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BC50" w14:textId="2C704BEA" w:rsidR="005073EC" w:rsidRDefault="000B01DE" w:rsidP="000B01DE">
      <w:r>
        <w:rPr>
          <w:noProof/>
        </w:rPr>
        <w:drawing>
          <wp:inline distT="0" distB="0" distL="0" distR="0" wp14:anchorId="6B1D1517" wp14:editId="0F14B997">
            <wp:extent cx="6858000" cy="774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GS masthead a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774192"/>
                    </a:xfrm>
                    <a:prstGeom prst="rect">
                      <a:avLst/>
                    </a:prstGeom>
                  </pic:spPr>
                </pic:pic>
              </a:graphicData>
            </a:graphic>
          </wp:inline>
        </w:drawing>
      </w:r>
    </w:p>
    <w:p w14:paraId="06703EA1" w14:textId="3473694E" w:rsidR="005073EC" w:rsidRDefault="005073EC" w:rsidP="000B01DE">
      <w:pPr>
        <w:pStyle w:val="Heading1"/>
      </w:pPr>
      <w:r>
        <w:t>2018</w:t>
      </w:r>
      <w:r w:rsidR="00A87A71">
        <w:t xml:space="preserve"> </w:t>
      </w:r>
      <w:r w:rsidRPr="00D4151C">
        <w:t>Legislative</w:t>
      </w:r>
      <w:r w:rsidR="00A87A71">
        <w:t xml:space="preserve"> </w:t>
      </w:r>
      <w:r w:rsidR="000B01DE">
        <w:t>c</w:t>
      </w:r>
      <w:r w:rsidRPr="00D4151C">
        <w:t>andidate</w:t>
      </w:r>
      <w:r w:rsidR="00A87A71">
        <w:t xml:space="preserve"> </w:t>
      </w:r>
      <w:r w:rsidR="000B01DE">
        <w:t>s</w:t>
      </w:r>
      <w:r w:rsidRPr="00D4151C">
        <w:t>urvey</w:t>
      </w:r>
    </w:p>
    <w:p w14:paraId="1B1F59BE" w14:textId="77777777" w:rsidR="005073EC" w:rsidRPr="00DD5192" w:rsidRDefault="005073EC" w:rsidP="000B01DE"/>
    <w:tbl>
      <w:tblPr>
        <w:tblStyle w:val="TableGrid"/>
        <w:tblW w:w="1079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11"/>
        <w:gridCol w:w="4176"/>
        <w:gridCol w:w="2344"/>
        <w:gridCol w:w="2160"/>
      </w:tblGrid>
      <w:tr w:rsidR="00A87A71" w:rsidRPr="00A87A71" w14:paraId="645E50D6" w14:textId="77777777" w:rsidTr="00CC3093">
        <w:trPr>
          <w:trHeight w:val="360"/>
        </w:trPr>
        <w:tc>
          <w:tcPr>
            <w:tcW w:w="2111" w:type="dxa"/>
            <w:tcBorders>
              <w:top w:val="nil"/>
              <w:bottom w:val="nil"/>
            </w:tcBorders>
            <w:vAlign w:val="bottom"/>
          </w:tcPr>
          <w:p w14:paraId="68C0F1F5" w14:textId="77777777" w:rsidR="00A87A71" w:rsidRPr="00A87A71" w:rsidRDefault="00A87A71" w:rsidP="00A87A71">
            <w:pPr>
              <w:rPr>
                <w:b/>
              </w:rPr>
            </w:pPr>
            <w:r w:rsidRPr="00A87A71">
              <w:rPr>
                <w:b/>
              </w:rPr>
              <w:t>Candidate name:</w:t>
            </w:r>
          </w:p>
        </w:tc>
        <w:sdt>
          <w:sdtPr>
            <w:id w:val="646327046"/>
            <w:placeholder>
              <w:docPart w:val="5CC4E194692F44139285DBE5686CBE03"/>
            </w:placeholder>
            <w:showingPlcHdr/>
          </w:sdtPr>
          <w:sdtEndPr/>
          <w:sdtContent>
            <w:tc>
              <w:tcPr>
                <w:tcW w:w="4176" w:type="dxa"/>
                <w:vAlign w:val="bottom"/>
              </w:tcPr>
              <w:p w14:paraId="4D0F23C3" w14:textId="64730AB2" w:rsidR="00A87A71" w:rsidRPr="00780052" w:rsidRDefault="00CC3093" w:rsidP="00CC3093">
                <w:r w:rsidRPr="00780052">
                  <w:rPr>
                    <w:rStyle w:val="PlaceholderText"/>
                    <w:rFonts w:eastAsiaTheme="minorHAnsi"/>
                    <w:color w:val="auto"/>
                  </w:rPr>
                  <w:t>Enter text here</w:t>
                </w:r>
              </w:p>
            </w:tc>
          </w:sdtContent>
        </w:sdt>
        <w:tc>
          <w:tcPr>
            <w:tcW w:w="2344" w:type="dxa"/>
            <w:tcBorders>
              <w:top w:val="nil"/>
              <w:bottom w:val="nil"/>
            </w:tcBorders>
            <w:vAlign w:val="bottom"/>
          </w:tcPr>
          <w:p w14:paraId="58DBCEEC" w14:textId="77777777" w:rsidR="00A87A71" w:rsidRPr="00A87A71" w:rsidRDefault="00A87A71" w:rsidP="00A87A71">
            <w:pPr>
              <w:rPr>
                <w:b/>
              </w:rPr>
            </w:pPr>
            <w:r w:rsidRPr="00A87A71">
              <w:rPr>
                <w:b/>
              </w:rPr>
              <w:t>Legislative district:</w:t>
            </w:r>
          </w:p>
        </w:tc>
        <w:sdt>
          <w:sdtPr>
            <w:id w:val="1994144812"/>
            <w:placeholder>
              <w:docPart w:val="B5FB3140DA234409A1B43A5DDD417398"/>
            </w:placeholder>
            <w:showingPlcHdr/>
          </w:sdtPr>
          <w:sdtEndPr/>
          <w:sdtContent>
            <w:tc>
              <w:tcPr>
                <w:tcW w:w="2160" w:type="dxa"/>
                <w:vAlign w:val="bottom"/>
              </w:tcPr>
              <w:p w14:paraId="039E20D5" w14:textId="57533757" w:rsidR="00A87A71" w:rsidRPr="00A87A71" w:rsidRDefault="00CC3093" w:rsidP="00CC3093">
                <w:r w:rsidRPr="00780052">
                  <w:rPr>
                    <w:rStyle w:val="PlaceholderText"/>
                    <w:rFonts w:eastAsiaTheme="minorHAnsi"/>
                    <w:color w:val="auto"/>
                  </w:rPr>
                  <w:t>Enter text here</w:t>
                </w:r>
              </w:p>
            </w:tc>
          </w:sdtContent>
        </w:sdt>
      </w:tr>
    </w:tbl>
    <w:p w14:paraId="004ACBEF" w14:textId="77777777" w:rsidR="00A87A71" w:rsidRDefault="00A87A71"/>
    <w:tbl>
      <w:tblPr>
        <w:tblStyle w:val="TableGrid"/>
        <w:tblW w:w="6751" w:type="dxa"/>
        <w:tblLayout w:type="fixed"/>
        <w:tblLook w:val="04A0" w:firstRow="1" w:lastRow="0" w:firstColumn="1" w:lastColumn="0" w:noHBand="0" w:noVBand="1"/>
      </w:tblPr>
      <w:tblGrid>
        <w:gridCol w:w="2845"/>
        <w:gridCol w:w="2870"/>
        <w:gridCol w:w="1036"/>
      </w:tblGrid>
      <w:tr w:rsidR="00457733" w:rsidRPr="00A87A71" w14:paraId="2EA0F702" w14:textId="77777777" w:rsidTr="00457733">
        <w:trPr>
          <w:trHeight w:val="360"/>
        </w:trPr>
        <w:tc>
          <w:tcPr>
            <w:tcW w:w="2845" w:type="dxa"/>
            <w:tcBorders>
              <w:top w:val="nil"/>
              <w:left w:val="nil"/>
              <w:bottom w:val="nil"/>
              <w:right w:val="nil"/>
            </w:tcBorders>
          </w:tcPr>
          <w:p w14:paraId="5E2DBFB5" w14:textId="77777777" w:rsidR="00457733" w:rsidRPr="00A87A71" w:rsidRDefault="00457733" w:rsidP="00457733">
            <w:pPr>
              <w:rPr>
                <w:b/>
              </w:rPr>
            </w:pPr>
            <w:r w:rsidRPr="00A87A71">
              <w:rPr>
                <w:b/>
              </w:rPr>
              <w:t>You are a candidate for:</w:t>
            </w:r>
          </w:p>
        </w:tc>
        <w:tc>
          <w:tcPr>
            <w:tcW w:w="2870" w:type="dxa"/>
            <w:tcBorders>
              <w:top w:val="nil"/>
              <w:left w:val="nil"/>
              <w:bottom w:val="nil"/>
              <w:right w:val="nil"/>
            </w:tcBorders>
          </w:tcPr>
          <w:p w14:paraId="725954DE" w14:textId="77777777" w:rsidR="00457733" w:rsidRDefault="00457733" w:rsidP="00457733">
            <w:pPr>
              <w:jc w:val="center"/>
            </w:pPr>
            <w:r w:rsidRPr="00A87A71">
              <w:t>House of Representatives</w:t>
            </w:r>
          </w:p>
          <w:sdt>
            <w:sdtPr>
              <w:rPr>
                <w:sz w:val="28"/>
              </w:rPr>
              <w:id w:val="1131591504"/>
              <w14:checkbox>
                <w14:checked w14:val="0"/>
                <w14:checkedState w14:val="2612" w14:font="MS Gothic"/>
                <w14:uncheckedState w14:val="2610" w14:font="MS Gothic"/>
              </w14:checkbox>
            </w:sdtPr>
            <w:sdtEndPr/>
            <w:sdtContent>
              <w:p w14:paraId="05ACAB33" w14:textId="6F576C03" w:rsidR="00457733" w:rsidRPr="00A87A71" w:rsidRDefault="00457733" w:rsidP="00457733">
                <w:pPr>
                  <w:jc w:val="center"/>
                </w:pPr>
                <w:r>
                  <w:rPr>
                    <w:rFonts w:ascii="MS Gothic" w:eastAsia="MS Gothic" w:hAnsi="MS Gothic" w:hint="eastAsia"/>
                    <w:sz w:val="28"/>
                  </w:rPr>
                  <w:t>☐</w:t>
                </w:r>
              </w:p>
            </w:sdtContent>
          </w:sdt>
        </w:tc>
        <w:tc>
          <w:tcPr>
            <w:tcW w:w="1036" w:type="dxa"/>
            <w:tcBorders>
              <w:top w:val="nil"/>
              <w:left w:val="nil"/>
              <w:bottom w:val="nil"/>
              <w:right w:val="nil"/>
            </w:tcBorders>
          </w:tcPr>
          <w:p w14:paraId="21D4B626" w14:textId="42BEE658" w:rsidR="00457733" w:rsidRPr="00A87A71" w:rsidRDefault="00457733" w:rsidP="00457733">
            <w:pPr>
              <w:jc w:val="center"/>
            </w:pPr>
            <w:r w:rsidRPr="00A87A71">
              <w:t>Senate</w:t>
            </w:r>
            <w:r w:rsidRPr="00CC3093">
              <w:rPr>
                <w:sz w:val="28"/>
              </w:rPr>
              <w:t xml:space="preserve"> </w:t>
            </w:r>
            <w:sdt>
              <w:sdtPr>
                <w:rPr>
                  <w:sz w:val="28"/>
                </w:rPr>
                <w:id w:val="1824084756"/>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r>
    </w:tbl>
    <w:p w14:paraId="0CC304D2" w14:textId="77777777" w:rsidR="005073EC" w:rsidRPr="00DD5192" w:rsidRDefault="005073EC" w:rsidP="000B01DE"/>
    <w:tbl>
      <w:tblPr>
        <w:tblStyle w:val="TableGrid"/>
        <w:tblW w:w="864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1300"/>
        <w:gridCol w:w="1300"/>
      </w:tblGrid>
      <w:tr w:rsidR="00457733" w:rsidRPr="00A87A71" w14:paraId="174B6A62" w14:textId="77777777" w:rsidTr="00457733">
        <w:tc>
          <w:tcPr>
            <w:tcW w:w="6048" w:type="dxa"/>
            <w:tcBorders>
              <w:bottom w:val="nil"/>
            </w:tcBorders>
          </w:tcPr>
          <w:p w14:paraId="478ABF98" w14:textId="77777777" w:rsidR="00457733" w:rsidRPr="00A87A71" w:rsidRDefault="00457733" w:rsidP="00457733">
            <w:pPr>
              <w:rPr>
                <w:b/>
              </w:rPr>
            </w:pPr>
            <w:r w:rsidRPr="00A87A71">
              <w:rPr>
                <w:b/>
              </w:rPr>
              <w:t>If you are a candidate for the House of Representatives, which position are your running for?</w:t>
            </w:r>
          </w:p>
        </w:tc>
        <w:tc>
          <w:tcPr>
            <w:tcW w:w="1300" w:type="dxa"/>
            <w:tcBorders>
              <w:bottom w:val="nil"/>
            </w:tcBorders>
          </w:tcPr>
          <w:p w14:paraId="0D7DE187" w14:textId="77777777" w:rsidR="00457733" w:rsidRDefault="00457733" w:rsidP="00457733">
            <w:pPr>
              <w:jc w:val="center"/>
            </w:pPr>
            <w:r w:rsidRPr="00A87A71">
              <w:t>Position 1</w:t>
            </w:r>
          </w:p>
          <w:sdt>
            <w:sdtPr>
              <w:rPr>
                <w:sz w:val="28"/>
              </w:rPr>
              <w:id w:val="-193691279"/>
              <w14:checkbox>
                <w14:checked w14:val="0"/>
                <w14:checkedState w14:val="2612" w14:font="MS Gothic"/>
                <w14:uncheckedState w14:val="2610" w14:font="MS Gothic"/>
              </w14:checkbox>
            </w:sdtPr>
            <w:sdtEndPr/>
            <w:sdtContent>
              <w:p w14:paraId="30E4F85F" w14:textId="1FC6D2D3" w:rsidR="00457733" w:rsidRPr="00A87A71" w:rsidRDefault="00457733" w:rsidP="00457733">
                <w:pPr>
                  <w:jc w:val="center"/>
                </w:pPr>
                <w:r>
                  <w:rPr>
                    <w:rFonts w:ascii="MS Gothic" w:eastAsia="MS Gothic" w:hAnsi="MS Gothic" w:hint="eastAsia"/>
                    <w:sz w:val="28"/>
                  </w:rPr>
                  <w:t>☐</w:t>
                </w:r>
              </w:p>
            </w:sdtContent>
          </w:sdt>
        </w:tc>
        <w:tc>
          <w:tcPr>
            <w:tcW w:w="1300" w:type="dxa"/>
            <w:tcBorders>
              <w:bottom w:val="nil"/>
            </w:tcBorders>
          </w:tcPr>
          <w:p w14:paraId="2BC339E9" w14:textId="77777777" w:rsidR="00457733" w:rsidRDefault="00457733" w:rsidP="00457733">
            <w:pPr>
              <w:jc w:val="center"/>
            </w:pPr>
            <w:r w:rsidRPr="00A87A71">
              <w:t>Position 2</w:t>
            </w:r>
          </w:p>
          <w:sdt>
            <w:sdtPr>
              <w:rPr>
                <w:sz w:val="28"/>
              </w:rPr>
              <w:id w:val="1384214514"/>
              <w14:checkbox>
                <w14:checked w14:val="0"/>
                <w14:checkedState w14:val="2612" w14:font="MS Gothic"/>
                <w14:uncheckedState w14:val="2610" w14:font="MS Gothic"/>
              </w14:checkbox>
            </w:sdtPr>
            <w:sdtEndPr/>
            <w:sdtContent>
              <w:p w14:paraId="6CEC48B5" w14:textId="7B5173A9" w:rsidR="00457733" w:rsidRPr="00A87A71" w:rsidRDefault="00457733" w:rsidP="00457733">
                <w:pPr>
                  <w:jc w:val="center"/>
                </w:pPr>
                <w:r>
                  <w:rPr>
                    <w:rFonts w:ascii="MS Gothic" w:eastAsia="MS Gothic" w:hAnsi="MS Gothic" w:hint="eastAsia"/>
                    <w:sz w:val="28"/>
                  </w:rPr>
                  <w:t>☐</w:t>
                </w:r>
              </w:p>
            </w:sdtContent>
          </w:sdt>
        </w:tc>
      </w:tr>
    </w:tbl>
    <w:p w14:paraId="5E13FDBE" w14:textId="581AF392" w:rsidR="005073EC" w:rsidRDefault="005073EC" w:rsidP="000B01DE"/>
    <w:p w14:paraId="1CFEFDAF" w14:textId="77777777" w:rsidR="00780052" w:rsidRPr="00DD5192" w:rsidRDefault="00780052" w:rsidP="000B01DE"/>
    <w:p w14:paraId="7E7857B6" w14:textId="662A7769" w:rsidR="005073EC" w:rsidRPr="00DD5192" w:rsidRDefault="0008029B" w:rsidP="006316DE">
      <w:pPr>
        <w:pStyle w:val="Heading2"/>
      </w:pPr>
      <w:r w:rsidRPr="00DD5192">
        <w:t>Local</w:t>
      </w:r>
      <w:r w:rsidR="00A87A71">
        <w:t xml:space="preserve"> </w:t>
      </w:r>
      <w:r w:rsidRPr="00DD5192">
        <w:t>government</w:t>
      </w:r>
      <w:r w:rsidR="00A87A71">
        <w:t xml:space="preserve"> </w:t>
      </w:r>
      <w:r w:rsidRPr="00DD5192">
        <w:t>background</w:t>
      </w:r>
    </w:p>
    <w:tbl>
      <w:tblPr>
        <w:tblStyle w:val="TableGrid"/>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714"/>
        <w:gridCol w:w="616"/>
      </w:tblGrid>
      <w:tr w:rsidR="00457733" w:rsidRPr="00A87A71" w14:paraId="4621F6CC" w14:textId="77777777" w:rsidTr="00457733">
        <w:tc>
          <w:tcPr>
            <w:tcW w:w="7920" w:type="dxa"/>
          </w:tcPr>
          <w:p w14:paraId="7BD2F4C3" w14:textId="77777777" w:rsidR="00457733" w:rsidRPr="00A87A71" w:rsidRDefault="00457733" w:rsidP="00457733">
            <w:pPr>
              <w:rPr>
                <w:b/>
              </w:rPr>
            </w:pPr>
            <w:r w:rsidRPr="00A87A71">
              <w:rPr>
                <w:b/>
              </w:rPr>
              <w:t>Have you ever been elected or appointed to a local government position, or served on a local government board, committee, or as staff?</w:t>
            </w:r>
            <w:r w:rsidRPr="00A87A71">
              <w:rPr>
                <w:b/>
                <w:i/>
              </w:rPr>
              <w:t xml:space="preserve"> </w:t>
            </w:r>
            <w:r w:rsidRPr="005A377F">
              <w:rPr>
                <w:b/>
                <w:i/>
              </w:rPr>
              <w:t>Local governments include cities, counties, public utility districts, school districts, fire protection districts, port districts, and more.</w:t>
            </w:r>
          </w:p>
        </w:tc>
        <w:tc>
          <w:tcPr>
            <w:tcW w:w="714" w:type="dxa"/>
          </w:tcPr>
          <w:p w14:paraId="3D051292" w14:textId="77777777" w:rsidR="00457733" w:rsidRDefault="00457733" w:rsidP="00457733">
            <w:pPr>
              <w:jc w:val="center"/>
            </w:pPr>
            <w:r w:rsidRPr="00A87A71">
              <w:t>Yes</w:t>
            </w:r>
          </w:p>
          <w:sdt>
            <w:sdtPr>
              <w:rPr>
                <w:sz w:val="28"/>
              </w:rPr>
              <w:id w:val="537483635"/>
              <w14:checkbox>
                <w14:checked w14:val="0"/>
                <w14:checkedState w14:val="2612" w14:font="MS Gothic"/>
                <w14:uncheckedState w14:val="2610" w14:font="MS Gothic"/>
              </w14:checkbox>
            </w:sdtPr>
            <w:sdtEndPr/>
            <w:sdtContent>
              <w:p w14:paraId="6704CB5B" w14:textId="7908AE3A" w:rsidR="00457733" w:rsidRPr="00A87A71" w:rsidRDefault="00457733" w:rsidP="00457733">
                <w:pPr>
                  <w:jc w:val="center"/>
                </w:pPr>
                <w:r w:rsidRPr="00CC3093">
                  <w:rPr>
                    <w:rFonts w:ascii="MS Gothic" w:eastAsia="MS Gothic" w:hAnsi="MS Gothic" w:hint="eastAsia"/>
                    <w:sz w:val="28"/>
                  </w:rPr>
                  <w:t>☐</w:t>
                </w:r>
              </w:p>
            </w:sdtContent>
          </w:sdt>
        </w:tc>
        <w:tc>
          <w:tcPr>
            <w:tcW w:w="616" w:type="dxa"/>
          </w:tcPr>
          <w:p w14:paraId="7F2C7FB7" w14:textId="77777777" w:rsidR="00457733" w:rsidRDefault="00457733" w:rsidP="00457733">
            <w:pPr>
              <w:jc w:val="center"/>
            </w:pPr>
            <w:r w:rsidRPr="00A87A71">
              <w:t>No</w:t>
            </w:r>
          </w:p>
          <w:sdt>
            <w:sdtPr>
              <w:rPr>
                <w:sz w:val="28"/>
              </w:rPr>
              <w:id w:val="-116450742"/>
              <w14:checkbox>
                <w14:checked w14:val="0"/>
                <w14:checkedState w14:val="2612" w14:font="MS Gothic"/>
                <w14:uncheckedState w14:val="2610" w14:font="MS Gothic"/>
              </w14:checkbox>
            </w:sdtPr>
            <w:sdtEndPr/>
            <w:sdtContent>
              <w:p w14:paraId="49257B2F" w14:textId="6982B7D4" w:rsidR="00457733" w:rsidRPr="00A87A71" w:rsidRDefault="00457733" w:rsidP="00457733">
                <w:pPr>
                  <w:jc w:val="center"/>
                </w:pPr>
                <w:r w:rsidRPr="00CC3093">
                  <w:rPr>
                    <w:rFonts w:ascii="MS Gothic" w:eastAsia="MS Gothic" w:hAnsi="MS Gothic" w:hint="eastAsia"/>
                    <w:sz w:val="28"/>
                  </w:rPr>
                  <w:t>☐</w:t>
                </w:r>
              </w:p>
            </w:sdtContent>
          </w:sdt>
        </w:tc>
      </w:tr>
    </w:tbl>
    <w:p w14:paraId="5A7EE47B" w14:textId="621E3221" w:rsidR="006316DE" w:rsidRDefault="006316DE"/>
    <w:p w14:paraId="3B75FB4C" w14:textId="14DABFAA" w:rsidR="006316DE" w:rsidRDefault="006316DE">
      <w:r w:rsidRPr="00A87A71">
        <w:t>If yes, in what capacity?</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316DE" w:rsidRPr="00A87A71" w14:paraId="57812460" w14:textId="77777777" w:rsidTr="00780052">
        <w:trPr>
          <w:trHeight w:val="1152"/>
        </w:trPr>
        <w:sdt>
          <w:sdtPr>
            <w:id w:val="2070603569"/>
            <w:placeholder>
              <w:docPart w:val="FF0031E26F2B4BBEAA9C202F07BA1B12"/>
            </w:placeholder>
            <w:showingPlcHdr/>
          </w:sdtPr>
          <w:sdtEndPr/>
          <w:sdtContent>
            <w:tc>
              <w:tcPr>
                <w:tcW w:w="8130" w:type="dxa"/>
              </w:tcPr>
              <w:p w14:paraId="2005D5A4" w14:textId="53EA789D" w:rsidR="006316DE" w:rsidRPr="00A87A71" w:rsidRDefault="00CC3093" w:rsidP="00780052">
                <w:r w:rsidRPr="00780052">
                  <w:rPr>
                    <w:rStyle w:val="PlaceholderText"/>
                    <w:rFonts w:eastAsiaTheme="minorHAnsi"/>
                    <w:color w:val="auto"/>
                  </w:rPr>
                  <w:t>Enter text here</w:t>
                </w:r>
              </w:p>
            </w:tc>
          </w:sdtContent>
        </w:sdt>
      </w:tr>
    </w:tbl>
    <w:p w14:paraId="58FD0031" w14:textId="16F79932" w:rsidR="000B01DE" w:rsidRDefault="000B01DE" w:rsidP="000B01DE"/>
    <w:p w14:paraId="33BCD0E8" w14:textId="77777777" w:rsidR="00780052" w:rsidRDefault="00780052" w:rsidP="000B01DE"/>
    <w:p w14:paraId="618DD52E" w14:textId="70A6F342" w:rsidR="005073EC" w:rsidRPr="000B01DE" w:rsidRDefault="005073EC" w:rsidP="006316DE">
      <w:pPr>
        <w:pStyle w:val="Heading2"/>
      </w:pPr>
      <w:r w:rsidRPr="000B01DE">
        <w:rPr>
          <w:rFonts w:eastAsiaTheme="minorHAnsi"/>
        </w:rPr>
        <w:t>1.</w:t>
      </w:r>
      <w:r w:rsidR="00A87A71">
        <w:t xml:space="preserve"> </w:t>
      </w:r>
      <w:r w:rsidR="000F7C96" w:rsidRPr="000B01DE">
        <w:t>State-shared</w:t>
      </w:r>
      <w:r w:rsidR="00A87A71">
        <w:t xml:space="preserve"> </w:t>
      </w:r>
      <w:r w:rsidR="000F7C96" w:rsidRPr="000B01DE">
        <w:t>local</w:t>
      </w:r>
      <w:r w:rsidR="00A87A71">
        <w:t xml:space="preserve"> </w:t>
      </w:r>
      <w:r w:rsidR="000F7C96" w:rsidRPr="000B01DE">
        <w:t>revenues</w:t>
      </w:r>
    </w:p>
    <w:p w14:paraId="4D04D446" w14:textId="6FFACD6C" w:rsidR="00E776E0" w:rsidRDefault="00E776E0" w:rsidP="000B01DE">
      <w:r>
        <w:t>When</w:t>
      </w:r>
      <w:r w:rsidR="00A87A71">
        <w:t xml:space="preserve"> </w:t>
      </w:r>
      <w:r>
        <w:t>the</w:t>
      </w:r>
      <w:r w:rsidR="00A87A71">
        <w:t xml:space="preserve"> </w:t>
      </w:r>
      <w:r>
        <w:t>state</w:t>
      </w:r>
      <w:r w:rsidR="00A87A71">
        <w:t xml:space="preserve"> </w:t>
      </w:r>
      <w:r>
        <w:t>encounters</w:t>
      </w:r>
      <w:r w:rsidR="00A87A71">
        <w:t xml:space="preserve"> </w:t>
      </w:r>
      <w:r>
        <w:t>fiscal</w:t>
      </w:r>
      <w:r w:rsidR="00A87A71">
        <w:t xml:space="preserve"> </w:t>
      </w:r>
      <w:r>
        <w:t>problems,</w:t>
      </w:r>
      <w:r w:rsidR="00A87A71">
        <w:t xml:space="preserve"> </w:t>
      </w:r>
      <w:r>
        <w:t>legislators</w:t>
      </w:r>
      <w:r w:rsidR="00A87A71">
        <w:t xml:space="preserve"> </w:t>
      </w:r>
      <w:r>
        <w:t>often</w:t>
      </w:r>
      <w:r w:rsidR="00A87A71">
        <w:t xml:space="preserve"> </w:t>
      </w:r>
      <w:r>
        <w:t>take</w:t>
      </w:r>
      <w:r w:rsidR="00A87A71">
        <w:t xml:space="preserve"> </w:t>
      </w:r>
      <w:r>
        <w:t>revenues</w:t>
      </w:r>
      <w:r w:rsidR="00A87A71">
        <w:t xml:space="preserve"> </w:t>
      </w:r>
      <w:r>
        <w:t>historically</w:t>
      </w:r>
      <w:r w:rsidR="00A87A71">
        <w:t xml:space="preserve"> </w:t>
      </w:r>
      <w:r>
        <w:t>shared</w:t>
      </w:r>
      <w:r w:rsidR="00A87A71">
        <w:t xml:space="preserve"> </w:t>
      </w:r>
      <w:r>
        <w:t>with</w:t>
      </w:r>
      <w:r w:rsidR="00A87A71">
        <w:t xml:space="preserve"> </w:t>
      </w:r>
      <w:r>
        <w:t>cities,</w:t>
      </w:r>
      <w:r w:rsidR="00A87A71">
        <w:t xml:space="preserve"> </w:t>
      </w:r>
      <w:r>
        <w:t>or</w:t>
      </w:r>
      <w:r w:rsidR="00A87A71">
        <w:t xml:space="preserve"> </w:t>
      </w:r>
      <w:r>
        <w:t>increase</w:t>
      </w:r>
      <w:r w:rsidR="00A87A71">
        <w:t xml:space="preserve"> </w:t>
      </w:r>
      <w:r>
        <w:t>fees</w:t>
      </w:r>
      <w:r w:rsidR="00A87A71">
        <w:t xml:space="preserve"> </w:t>
      </w:r>
      <w:r>
        <w:t>on</w:t>
      </w:r>
      <w:r w:rsidR="00A87A71">
        <w:t xml:space="preserve"> </w:t>
      </w:r>
      <w:r>
        <w:t>services</w:t>
      </w:r>
      <w:r w:rsidR="00A87A71">
        <w:t xml:space="preserve"> </w:t>
      </w:r>
      <w:r>
        <w:t>provided</w:t>
      </w:r>
      <w:r w:rsidR="00A87A71">
        <w:t xml:space="preserve"> </w:t>
      </w:r>
      <w:r>
        <w:t>to</w:t>
      </w:r>
      <w:r w:rsidR="00A87A71">
        <w:t xml:space="preserve"> </w:t>
      </w:r>
      <w:r>
        <w:t>cities</w:t>
      </w:r>
      <w:r w:rsidR="00A87A71">
        <w:t xml:space="preserve"> </w:t>
      </w:r>
      <w:r>
        <w:t>to</w:t>
      </w:r>
      <w:r w:rsidR="00A87A71">
        <w:t xml:space="preserve"> </w:t>
      </w:r>
      <w:r>
        <w:t>fill</w:t>
      </w:r>
      <w:r w:rsidR="00A87A71">
        <w:t xml:space="preserve"> </w:t>
      </w:r>
      <w:r>
        <w:t>the</w:t>
      </w:r>
      <w:r w:rsidR="00A87A71">
        <w:t xml:space="preserve"> </w:t>
      </w:r>
      <w:r>
        <w:t>state’s</w:t>
      </w:r>
      <w:r w:rsidR="00A87A71">
        <w:t xml:space="preserve"> </w:t>
      </w:r>
      <w:r>
        <w:t>budget</w:t>
      </w:r>
      <w:r w:rsidR="00A87A71">
        <w:t xml:space="preserve"> </w:t>
      </w:r>
      <w:r>
        <w:t>deficit.</w:t>
      </w:r>
      <w:r w:rsidR="00A87A71">
        <w:t xml:space="preserve"> </w:t>
      </w:r>
      <w:r>
        <w:t>Recently,</w:t>
      </w:r>
      <w:r w:rsidR="00A87A71">
        <w:t xml:space="preserve"> </w:t>
      </w:r>
      <w:r>
        <w:t>some</w:t>
      </w:r>
      <w:r w:rsidR="00A87A71">
        <w:t xml:space="preserve"> </w:t>
      </w:r>
      <w:r>
        <w:t>shared</w:t>
      </w:r>
      <w:r w:rsidR="00A87A71">
        <w:t xml:space="preserve"> </w:t>
      </w:r>
      <w:r>
        <w:t>revenues</w:t>
      </w:r>
      <w:r w:rsidR="00A87A71">
        <w:t xml:space="preserve"> </w:t>
      </w:r>
      <w:r>
        <w:t>have</w:t>
      </w:r>
      <w:r w:rsidR="00A87A71">
        <w:t xml:space="preserve"> </w:t>
      </w:r>
      <w:r>
        <w:t>been</w:t>
      </w:r>
      <w:r w:rsidR="00A87A71">
        <w:t xml:space="preserve"> </w:t>
      </w:r>
      <w:r>
        <w:t>restored.</w:t>
      </w:r>
      <w:r w:rsidR="00A87A71">
        <w:t xml:space="preserve"> </w:t>
      </w:r>
      <w:r>
        <w:t>However,</w:t>
      </w:r>
      <w:r w:rsidR="00A87A71">
        <w:t xml:space="preserve"> </w:t>
      </w:r>
      <w:r>
        <w:t>during</w:t>
      </w:r>
      <w:r w:rsidR="00A87A71">
        <w:t xml:space="preserve"> </w:t>
      </w:r>
      <w:r>
        <w:t>the</w:t>
      </w:r>
      <w:r w:rsidR="00A87A71">
        <w:t xml:space="preserve"> </w:t>
      </w:r>
      <w:r>
        <w:t>last</w:t>
      </w:r>
      <w:r w:rsidR="00A87A71">
        <w:t xml:space="preserve"> </w:t>
      </w:r>
      <w:r>
        <w:t>recession,</w:t>
      </w:r>
      <w:r w:rsidR="00A87A71">
        <w:t xml:space="preserve"> </w:t>
      </w:r>
      <w:r>
        <w:t>the</w:t>
      </w:r>
      <w:r w:rsidR="00A87A71">
        <w:t xml:space="preserve"> </w:t>
      </w:r>
      <w:r>
        <w:t>Legislature</w:t>
      </w:r>
      <w:r w:rsidR="00A87A71">
        <w:t xml:space="preserve"> </w:t>
      </w:r>
      <w:r>
        <w:t>enacted</w:t>
      </w:r>
      <w:r w:rsidR="00A87A71">
        <w:t xml:space="preserve"> </w:t>
      </w:r>
      <w:r>
        <w:t>cuts</w:t>
      </w:r>
      <w:r w:rsidR="00A87A71">
        <w:t xml:space="preserve"> </w:t>
      </w:r>
      <w:r>
        <w:t>and</w:t>
      </w:r>
      <w:r w:rsidR="00A87A71">
        <w:t xml:space="preserve"> </w:t>
      </w:r>
      <w:r>
        <w:t>diversions,</w:t>
      </w:r>
      <w:r w:rsidR="00A87A71">
        <w:t xml:space="preserve"> </w:t>
      </w:r>
      <w:r>
        <w:t>while</w:t>
      </w:r>
      <w:r w:rsidR="00A87A71">
        <w:t xml:space="preserve"> </w:t>
      </w:r>
      <w:r>
        <w:t>unfunded</w:t>
      </w:r>
      <w:r w:rsidR="00A87A71">
        <w:t xml:space="preserve"> </w:t>
      </w:r>
      <w:r>
        <w:t>mandates</w:t>
      </w:r>
      <w:r w:rsidR="00A87A71">
        <w:t xml:space="preserve"> </w:t>
      </w:r>
      <w:r>
        <w:t>and</w:t>
      </w:r>
      <w:r w:rsidR="00A87A71">
        <w:t xml:space="preserve"> </w:t>
      </w:r>
      <w:r>
        <w:t>other</w:t>
      </w:r>
      <w:r w:rsidR="00A87A71">
        <w:t xml:space="preserve"> </w:t>
      </w:r>
      <w:r>
        <w:t>local</w:t>
      </w:r>
      <w:r w:rsidR="00A87A71">
        <w:t xml:space="preserve"> </w:t>
      </w:r>
      <w:r>
        <w:t>government</w:t>
      </w:r>
      <w:r w:rsidR="00A87A71">
        <w:t xml:space="preserve"> </w:t>
      </w:r>
      <w:r>
        <w:t>cost</w:t>
      </w:r>
      <w:r w:rsidR="00A87A71">
        <w:t xml:space="preserve"> </w:t>
      </w:r>
      <w:r>
        <w:t>drivers</w:t>
      </w:r>
      <w:r w:rsidR="00A87A71">
        <w:t xml:space="preserve"> </w:t>
      </w:r>
      <w:r>
        <w:t>remained</w:t>
      </w:r>
      <w:r w:rsidR="00A87A71">
        <w:t xml:space="preserve"> </w:t>
      </w:r>
      <w:r>
        <w:t>unaddressed,</w:t>
      </w:r>
      <w:r w:rsidR="00A87A71">
        <w:t xml:space="preserve"> </w:t>
      </w:r>
      <w:r>
        <w:t>including</w:t>
      </w:r>
      <w:r w:rsidR="00A87A71">
        <w:t xml:space="preserve"> </w:t>
      </w:r>
      <w:r>
        <w:t>the</w:t>
      </w:r>
      <w:r w:rsidR="00A87A71">
        <w:t xml:space="preserve"> </w:t>
      </w:r>
      <w:r>
        <w:t>following</w:t>
      </w:r>
      <w:r w:rsidR="00A87A71">
        <w:t xml:space="preserve"> </w:t>
      </w:r>
      <w:r>
        <w:t>items:</w:t>
      </w:r>
    </w:p>
    <w:p w14:paraId="1BB45827" w14:textId="19D4A21D" w:rsidR="005073EC" w:rsidRPr="00DD5192" w:rsidRDefault="005073EC" w:rsidP="00A87A71">
      <w:pPr>
        <w:numPr>
          <w:ilvl w:val="0"/>
          <w:numId w:val="5"/>
        </w:numPr>
        <w:ind w:left="360"/>
      </w:pPr>
      <w:r w:rsidRPr="00DD5192">
        <w:t>Changes</w:t>
      </w:r>
      <w:r w:rsidR="00A87A71">
        <w:t xml:space="preserve"> </w:t>
      </w:r>
      <w:r w:rsidRPr="00DD5192">
        <w:t>in</w:t>
      </w:r>
      <w:r w:rsidR="00A87A71">
        <w:t xml:space="preserve"> </w:t>
      </w:r>
      <w:r w:rsidRPr="00DD5192">
        <w:t>liquor</w:t>
      </w:r>
      <w:r w:rsidR="00A87A71">
        <w:t xml:space="preserve"> </w:t>
      </w:r>
      <w:r w:rsidRPr="00DD5192">
        <w:t>tax</w:t>
      </w:r>
      <w:r w:rsidR="00A87A71">
        <w:t xml:space="preserve"> </w:t>
      </w:r>
      <w:r w:rsidRPr="00DD5192">
        <w:t>and</w:t>
      </w:r>
      <w:r w:rsidR="00A87A71">
        <w:t xml:space="preserve"> </w:t>
      </w:r>
      <w:r w:rsidRPr="00DD5192">
        <w:t>profit</w:t>
      </w:r>
      <w:r w:rsidR="00A87A71">
        <w:t xml:space="preserve"> </w:t>
      </w:r>
      <w:r w:rsidRPr="00DD5192">
        <w:t>distributions</w:t>
      </w:r>
      <w:r w:rsidR="00A87A71">
        <w:t xml:space="preserve"> </w:t>
      </w:r>
      <w:r w:rsidR="009109D3">
        <w:t>resulting</w:t>
      </w:r>
      <w:r w:rsidR="00A87A71">
        <w:t xml:space="preserve"> </w:t>
      </w:r>
      <w:r w:rsidR="009109D3">
        <w:t>in</w:t>
      </w:r>
      <w:r w:rsidR="00A87A71">
        <w:t xml:space="preserve"> </w:t>
      </w:r>
      <w:r w:rsidR="009109D3">
        <w:t>losses</w:t>
      </w:r>
      <w:r w:rsidR="00A87A71">
        <w:t xml:space="preserve"> </w:t>
      </w:r>
      <w:r w:rsidRPr="00DD5192">
        <w:t>of</w:t>
      </w:r>
      <w:r w:rsidR="00A87A71">
        <w:t xml:space="preserve"> </w:t>
      </w:r>
      <w:r w:rsidRPr="00DD5192">
        <w:t>nearly</w:t>
      </w:r>
      <w:r w:rsidR="00A87A71">
        <w:t xml:space="preserve"> </w:t>
      </w:r>
      <w:r w:rsidRPr="00DD5192">
        <w:t>$200</w:t>
      </w:r>
      <w:r w:rsidR="00A87A71">
        <w:t xml:space="preserve"> </w:t>
      </w:r>
      <w:r w:rsidRPr="00DD5192">
        <w:t>million</w:t>
      </w:r>
      <w:r w:rsidR="00A87A71">
        <w:t xml:space="preserve"> </w:t>
      </w:r>
      <w:r w:rsidRPr="00DD5192">
        <w:t>in</w:t>
      </w:r>
      <w:r w:rsidR="00A87A71">
        <w:t xml:space="preserve"> </w:t>
      </w:r>
      <w:r w:rsidRPr="00DD5192">
        <w:t>funds</w:t>
      </w:r>
      <w:r w:rsidR="00A87A71">
        <w:t xml:space="preserve"> </w:t>
      </w:r>
      <w:r w:rsidRPr="00DD5192">
        <w:t>that</w:t>
      </w:r>
      <w:r w:rsidR="00A87A71">
        <w:t xml:space="preserve"> </w:t>
      </w:r>
      <w:r w:rsidRPr="00DD5192">
        <w:t>supported</w:t>
      </w:r>
      <w:r w:rsidR="00A87A71">
        <w:t xml:space="preserve"> </w:t>
      </w:r>
      <w:r w:rsidRPr="00DD5192">
        <w:t>essential</w:t>
      </w:r>
      <w:r w:rsidR="00A87A71">
        <w:t xml:space="preserve"> </w:t>
      </w:r>
      <w:r w:rsidRPr="00DD5192">
        <w:t>local</w:t>
      </w:r>
      <w:r w:rsidR="00A87A71">
        <w:t xml:space="preserve"> </w:t>
      </w:r>
      <w:r w:rsidRPr="00DD5192">
        <w:t>services,</w:t>
      </w:r>
      <w:r w:rsidR="00A87A71">
        <w:t xml:space="preserve"> </w:t>
      </w:r>
      <w:r w:rsidRPr="00DD5192">
        <w:t>such</w:t>
      </w:r>
      <w:r w:rsidR="00A87A71">
        <w:t xml:space="preserve"> </w:t>
      </w:r>
      <w:r w:rsidRPr="00DD5192">
        <w:t>as</w:t>
      </w:r>
      <w:r w:rsidR="00A87A71">
        <w:t xml:space="preserve"> </w:t>
      </w:r>
      <w:r w:rsidRPr="00DD5192">
        <w:t>public</w:t>
      </w:r>
      <w:r w:rsidR="00A87A71">
        <w:t xml:space="preserve"> </w:t>
      </w:r>
      <w:r w:rsidRPr="00DD5192">
        <w:t>safety;</w:t>
      </w:r>
    </w:p>
    <w:p w14:paraId="70A68E6E" w14:textId="367661D4" w:rsidR="005073EC" w:rsidRPr="00DD5192" w:rsidRDefault="005073EC" w:rsidP="00A87A71">
      <w:pPr>
        <w:numPr>
          <w:ilvl w:val="0"/>
          <w:numId w:val="5"/>
        </w:numPr>
        <w:ind w:left="360"/>
      </w:pPr>
      <w:r w:rsidRPr="00DD5192">
        <w:t>Sweeping</w:t>
      </w:r>
      <w:r w:rsidR="00A87A71">
        <w:t xml:space="preserve"> </w:t>
      </w:r>
      <w:r w:rsidRPr="00DD5192">
        <w:t>and</w:t>
      </w:r>
      <w:r w:rsidR="00A87A71">
        <w:t xml:space="preserve"> </w:t>
      </w:r>
      <w:r w:rsidRPr="00DD5192">
        <w:t>diverting</w:t>
      </w:r>
      <w:r w:rsidR="00A87A71">
        <w:t xml:space="preserve"> </w:t>
      </w:r>
      <w:r w:rsidRPr="00DD5192">
        <w:t>over</w:t>
      </w:r>
      <w:r w:rsidR="00A87A71">
        <w:t xml:space="preserve"> </w:t>
      </w:r>
      <w:r w:rsidRPr="00DD5192">
        <w:t>$1</w:t>
      </w:r>
      <w:r w:rsidR="00A87A71">
        <w:t xml:space="preserve"> </w:t>
      </w:r>
      <w:r w:rsidRPr="00DD5192">
        <w:t>billion</w:t>
      </w:r>
      <w:r w:rsidR="00A87A71">
        <w:t xml:space="preserve"> </w:t>
      </w:r>
      <w:r w:rsidRPr="00DD5192">
        <w:t>in</w:t>
      </w:r>
      <w:r w:rsidR="00A87A71">
        <w:t xml:space="preserve"> </w:t>
      </w:r>
      <w:r w:rsidRPr="00DD5192">
        <w:t>local</w:t>
      </w:r>
      <w:r w:rsidR="00A87A71">
        <w:t xml:space="preserve"> </w:t>
      </w:r>
      <w:r w:rsidRPr="00DD5192">
        <w:t>utility</w:t>
      </w:r>
      <w:r w:rsidR="00A87A71">
        <w:t xml:space="preserve"> </w:t>
      </w:r>
      <w:r w:rsidRPr="00DD5192">
        <w:t>taxes,</w:t>
      </w:r>
      <w:r w:rsidR="00A87A71">
        <w:t xml:space="preserve"> </w:t>
      </w:r>
      <w:r w:rsidRPr="00DD5192">
        <w:t>real</w:t>
      </w:r>
      <w:r w:rsidR="00A87A71">
        <w:t xml:space="preserve"> </w:t>
      </w:r>
      <w:r w:rsidRPr="00DD5192">
        <w:t>estate</w:t>
      </w:r>
      <w:r w:rsidR="00A87A71">
        <w:t xml:space="preserve"> </w:t>
      </w:r>
      <w:r w:rsidRPr="00DD5192">
        <w:t>taxes,</w:t>
      </w:r>
      <w:r w:rsidR="00A87A71">
        <w:t xml:space="preserve"> </w:t>
      </w:r>
      <w:r w:rsidRPr="00DD5192">
        <w:t>and</w:t>
      </w:r>
      <w:r w:rsidR="00A87A71">
        <w:t xml:space="preserve"> </w:t>
      </w:r>
      <w:r w:rsidRPr="00DD5192">
        <w:t>project</w:t>
      </w:r>
      <w:r w:rsidR="00A87A71">
        <w:t xml:space="preserve"> </w:t>
      </w:r>
      <w:r w:rsidRPr="00DD5192">
        <w:t>loan</w:t>
      </w:r>
      <w:r w:rsidR="00A87A71">
        <w:t xml:space="preserve"> </w:t>
      </w:r>
      <w:r w:rsidRPr="00DD5192">
        <w:t>repayments</w:t>
      </w:r>
      <w:r w:rsidR="00A87A71">
        <w:t xml:space="preserve"> </w:t>
      </w:r>
      <w:r w:rsidRPr="00DD5192">
        <w:t>from</w:t>
      </w:r>
      <w:r w:rsidR="00A87A71">
        <w:t xml:space="preserve"> </w:t>
      </w:r>
      <w:r w:rsidRPr="00DD5192">
        <w:t>the</w:t>
      </w:r>
      <w:r w:rsidR="00A87A71">
        <w:t xml:space="preserve"> </w:t>
      </w:r>
      <w:r w:rsidRPr="00DD5192">
        <w:t>nationally-acclaimed</w:t>
      </w:r>
      <w:r w:rsidR="00A87A71">
        <w:t xml:space="preserve"> </w:t>
      </w:r>
      <w:r w:rsidRPr="00DD5192">
        <w:t>Public</w:t>
      </w:r>
      <w:r w:rsidR="00A87A71">
        <w:t xml:space="preserve"> </w:t>
      </w:r>
      <w:r w:rsidRPr="00DD5192">
        <w:t>Works</w:t>
      </w:r>
      <w:r w:rsidR="00A87A71">
        <w:t xml:space="preserve"> </w:t>
      </w:r>
      <w:r w:rsidRPr="00DD5192">
        <w:t>Trust</w:t>
      </w:r>
      <w:r w:rsidR="00A87A71">
        <w:t xml:space="preserve"> </w:t>
      </w:r>
      <w:r w:rsidRPr="00DD5192">
        <w:t>Fund</w:t>
      </w:r>
      <w:r w:rsidR="00A87A71">
        <w:t xml:space="preserve"> </w:t>
      </w:r>
      <w:r w:rsidR="009109D3">
        <w:t>(PWTF)</w:t>
      </w:r>
      <w:r w:rsidR="00A87A71">
        <w:t xml:space="preserve"> </w:t>
      </w:r>
      <w:r w:rsidRPr="00DD5192">
        <w:t>that</w:t>
      </w:r>
      <w:r w:rsidR="00A87A71">
        <w:t xml:space="preserve"> </w:t>
      </w:r>
      <w:r w:rsidRPr="00DD5192">
        <w:t>helps</w:t>
      </w:r>
      <w:r w:rsidR="00A87A71">
        <w:t xml:space="preserve"> </w:t>
      </w:r>
      <w:r w:rsidRPr="00DD5192">
        <w:t>keep</w:t>
      </w:r>
      <w:r w:rsidR="00A87A71">
        <w:t xml:space="preserve"> </w:t>
      </w:r>
      <w:r w:rsidRPr="00DD5192">
        <w:t>local</w:t>
      </w:r>
      <w:r w:rsidR="00A87A71">
        <w:t xml:space="preserve"> </w:t>
      </w:r>
      <w:r w:rsidRPr="00DD5192">
        <w:t>infrastructure</w:t>
      </w:r>
      <w:r w:rsidR="00A87A71">
        <w:t xml:space="preserve"> </w:t>
      </w:r>
      <w:r w:rsidRPr="00DD5192">
        <w:t>operating;</w:t>
      </w:r>
      <w:r w:rsidR="00A87A71">
        <w:t xml:space="preserve"> </w:t>
      </w:r>
      <w:r w:rsidR="00811313">
        <w:t>and</w:t>
      </w:r>
    </w:p>
    <w:p w14:paraId="40B30FFE" w14:textId="39A2AD06" w:rsidR="005073EC" w:rsidRDefault="00911270" w:rsidP="00A87A71">
      <w:pPr>
        <w:numPr>
          <w:ilvl w:val="0"/>
          <w:numId w:val="5"/>
        </w:numPr>
        <w:ind w:left="360"/>
      </w:pPr>
      <w:r>
        <w:t>Requiring</w:t>
      </w:r>
      <w:r w:rsidR="00A87A71">
        <w:t xml:space="preserve"> </w:t>
      </w:r>
      <w:r>
        <w:t>cities</w:t>
      </w:r>
      <w:r w:rsidR="00A87A71">
        <w:t xml:space="preserve"> </w:t>
      </w:r>
      <w:r>
        <w:t>to</w:t>
      </w:r>
      <w:r w:rsidR="00A87A71">
        <w:t xml:space="preserve"> </w:t>
      </w:r>
      <w:r>
        <w:t>pay</w:t>
      </w:r>
      <w:r w:rsidR="00A87A71">
        <w:t xml:space="preserve"> </w:t>
      </w:r>
      <w:r>
        <w:t>t</w:t>
      </w:r>
      <w:r w:rsidR="005073EC" w:rsidRPr="00DD5192">
        <w:t>raining</w:t>
      </w:r>
      <w:r w:rsidR="00A87A71">
        <w:t xml:space="preserve"> </w:t>
      </w:r>
      <w:r w:rsidR="005073EC" w:rsidRPr="00DD5192">
        <w:t>fees</w:t>
      </w:r>
      <w:r w:rsidR="00A87A71">
        <w:t xml:space="preserve"> </w:t>
      </w:r>
      <w:r>
        <w:t>for</w:t>
      </w:r>
      <w:r w:rsidR="00A87A71">
        <w:t xml:space="preserve"> </w:t>
      </w:r>
      <w:r>
        <w:t>officers</w:t>
      </w:r>
      <w:r w:rsidR="00A87A71">
        <w:t xml:space="preserve"> </w:t>
      </w:r>
      <w:r w:rsidR="005073EC" w:rsidRPr="00DD5192">
        <w:t>attend</w:t>
      </w:r>
      <w:r>
        <w:t>ing</w:t>
      </w:r>
      <w:r w:rsidR="00A87A71">
        <w:t xml:space="preserve"> </w:t>
      </w:r>
      <w:r w:rsidR="005073EC" w:rsidRPr="00DD5192">
        <w:t>the</w:t>
      </w:r>
      <w:r w:rsidR="00A87A71">
        <w:t xml:space="preserve"> </w:t>
      </w:r>
      <w:r w:rsidR="009109D3">
        <w:t>B</w:t>
      </w:r>
      <w:r w:rsidR="009109D3" w:rsidRPr="00DD5192">
        <w:t>asic</w:t>
      </w:r>
      <w:r w:rsidR="00A87A71">
        <w:t xml:space="preserve"> </w:t>
      </w:r>
      <w:r w:rsidR="009109D3">
        <w:t>L</w:t>
      </w:r>
      <w:r w:rsidR="009109D3" w:rsidRPr="00DD5192">
        <w:t>aw</w:t>
      </w:r>
      <w:r w:rsidR="00A87A71">
        <w:t xml:space="preserve"> </w:t>
      </w:r>
      <w:r w:rsidR="009109D3">
        <w:t>E</w:t>
      </w:r>
      <w:r w:rsidR="009109D3" w:rsidRPr="00DD5192">
        <w:t>nforcement</w:t>
      </w:r>
      <w:r w:rsidR="00A87A71">
        <w:t xml:space="preserve"> </w:t>
      </w:r>
      <w:r w:rsidR="009109D3">
        <w:t>A</w:t>
      </w:r>
      <w:r w:rsidR="009109D3" w:rsidRPr="00DD5192">
        <w:t>cademy</w:t>
      </w:r>
      <w:r w:rsidR="00A87A71">
        <w:t xml:space="preserve"> </w:t>
      </w:r>
      <w:r w:rsidR="009109D3">
        <w:t>(BLEA)</w:t>
      </w:r>
      <w:r w:rsidR="005073EC" w:rsidRPr="00DD5192">
        <w:t>.</w:t>
      </w:r>
    </w:p>
    <w:p w14:paraId="30794AD5" w14:textId="77777777" w:rsidR="005073EC" w:rsidRDefault="005073EC" w:rsidP="000B01DE"/>
    <w:tbl>
      <w:tblPr>
        <w:tblStyle w:val="TableGrid"/>
        <w:tblW w:w="8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4"/>
        <w:gridCol w:w="1105"/>
        <w:gridCol w:w="1105"/>
      </w:tblGrid>
      <w:tr w:rsidR="00457733" w:rsidRPr="00A87A71" w14:paraId="33625948" w14:textId="77777777" w:rsidTr="00457733">
        <w:tc>
          <w:tcPr>
            <w:tcW w:w="6624" w:type="dxa"/>
          </w:tcPr>
          <w:p w14:paraId="5780377A" w14:textId="77777777" w:rsidR="00457733" w:rsidRPr="00A87A71" w:rsidRDefault="00457733" w:rsidP="00457733">
            <w:pPr>
              <w:rPr>
                <w:rStyle w:val="Strong"/>
                <w:rFonts w:cs="Arial"/>
                <w:szCs w:val="24"/>
              </w:rPr>
            </w:pPr>
            <w:r w:rsidRPr="00A87A71">
              <w:rPr>
                <w:rStyle w:val="Strong"/>
                <w:rFonts w:cs="Arial"/>
                <w:szCs w:val="24"/>
              </w:rPr>
              <w:t>Do you support or oppose the Legislature continuing to use locally-shared revenues or revenues intended for capital projects in order to balance the state’s operating budget?</w:t>
            </w:r>
          </w:p>
        </w:tc>
        <w:tc>
          <w:tcPr>
            <w:tcW w:w="1105" w:type="dxa"/>
          </w:tcPr>
          <w:p w14:paraId="3612D0EA" w14:textId="77777777" w:rsidR="00457733" w:rsidRDefault="00457733" w:rsidP="00457733">
            <w:pPr>
              <w:jc w:val="center"/>
            </w:pPr>
            <w:r w:rsidRPr="00A87A71">
              <w:t>Support</w:t>
            </w:r>
          </w:p>
          <w:sdt>
            <w:sdtPr>
              <w:rPr>
                <w:sz w:val="28"/>
              </w:rPr>
              <w:id w:val="35163393"/>
              <w14:checkbox>
                <w14:checked w14:val="0"/>
                <w14:checkedState w14:val="2612" w14:font="MS Gothic"/>
                <w14:uncheckedState w14:val="2610" w14:font="MS Gothic"/>
              </w14:checkbox>
            </w:sdtPr>
            <w:sdtEndPr/>
            <w:sdtContent>
              <w:p w14:paraId="6CDD36A2" w14:textId="7529939F" w:rsidR="00457733" w:rsidRPr="00A87A71" w:rsidRDefault="005A377F" w:rsidP="00457733">
                <w:pPr>
                  <w:jc w:val="center"/>
                </w:pPr>
                <w:r>
                  <w:rPr>
                    <w:rFonts w:ascii="MS Gothic" w:eastAsia="MS Gothic" w:hAnsi="MS Gothic" w:hint="eastAsia"/>
                    <w:sz w:val="28"/>
                  </w:rPr>
                  <w:t>☐</w:t>
                </w:r>
              </w:p>
            </w:sdtContent>
          </w:sdt>
        </w:tc>
        <w:tc>
          <w:tcPr>
            <w:tcW w:w="1105" w:type="dxa"/>
          </w:tcPr>
          <w:p w14:paraId="2CFECA94" w14:textId="77777777" w:rsidR="00457733" w:rsidRDefault="00457733" w:rsidP="00457733">
            <w:pPr>
              <w:jc w:val="center"/>
            </w:pPr>
            <w:r w:rsidRPr="00A87A71">
              <w:t>Oppose</w:t>
            </w:r>
          </w:p>
          <w:sdt>
            <w:sdtPr>
              <w:rPr>
                <w:sz w:val="28"/>
              </w:rPr>
              <w:id w:val="1455832967"/>
              <w14:checkbox>
                <w14:checked w14:val="0"/>
                <w14:checkedState w14:val="2612" w14:font="MS Gothic"/>
                <w14:uncheckedState w14:val="2610" w14:font="MS Gothic"/>
              </w14:checkbox>
            </w:sdtPr>
            <w:sdtEndPr/>
            <w:sdtContent>
              <w:p w14:paraId="12135A0B" w14:textId="38561EFC" w:rsidR="00457733" w:rsidRPr="00A87A71" w:rsidRDefault="00457733" w:rsidP="00457733">
                <w:pPr>
                  <w:jc w:val="center"/>
                </w:pPr>
                <w:r w:rsidRPr="00CC3093">
                  <w:rPr>
                    <w:rFonts w:ascii="MS Gothic" w:eastAsia="MS Gothic" w:hAnsi="MS Gothic" w:hint="eastAsia"/>
                    <w:sz w:val="28"/>
                  </w:rPr>
                  <w:t>☐</w:t>
                </w:r>
              </w:p>
            </w:sdtContent>
          </w:sdt>
        </w:tc>
      </w:tr>
    </w:tbl>
    <w:p w14:paraId="20B2B857" w14:textId="77777777" w:rsidR="005073EC" w:rsidRPr="00DD5192" w:rsidRDefault="005073EC" w:rsidP="000B01DE"/>
    <w:p w14:paraId="0356AFAF" w14:textId="1B671B1B" w:rsidR="005073EC" w:rsidRPr="005B013A" w:rsidRDefault="005073EC" w:rsidP="000B01DE">
      <w:r w:rsidRPr="005B013A">
        <w:rPr>
          <w:rStyle w:val="Strong"/>
          <w:rFonts w:cs="Arial"/>
          <w:szCs w:val="24"/>
        </w:rPr>
        <w:t>Briefly</w:t>
      </w:r>
      <w:r w:rsidR="00A87A71">
        <w:rPr>
          <w:rStyle w:val="Strong"/>
          <w:rFonts w:cs="Arial"/>
          <w:szCs w:val="24"/>
        </w:rPr>
        <w:t xml:space="preserve"> </w:t>
      </w:r>
      <w:r w:rsidRPr="005B013A">
        <w:rPr>
          <w:rStyle w:val="Strong"/>
          <w:rFonts w:cs="Arial"/>
          <w:szCs w:val="24"/>
        </w:rPr>
        <w:t>describe</w:t>
      </w:r>
      <w:r w:rsidR="00A87A71">
        <w:rPr>
          <w:rStyle w:val="Strong"/>
          <w:rFonts w:cs="Arial"/>
          <w:szCs w:val="24"/>
        </w:rPr>
        <w:t xml:space="preserve"> </w:t>
      </w:r>
      <w:r w:rsidRPr="005B013A">
        <w:rPr>
          <w:rStyle w:val="Strong"/>
          <w:rFonts w:cs="Arial"/>
          <w:szCs w:val="24"/>
        </w:rPr>
        <w:t>one</w:t>
      </w:r>
      <w:r w:rsidR="00A87A71">
        <w:rPr>
          <w:rStyle w:val="Strong"/>
          <w:rFonts w:cs="Arial"/>
          <w:szCs w:val="24"/>
        </w:rPr>
        <w:t xml:space="preserve"> </w:t>
      </w:r>
      <w:r w:rsidRPr="005B013A">
        <w:rPr>
          <w:rStyle w:val="Strong"/>
          <w:rFonts w:cs="Arial"/>
          <w:szCs w:val="24"/>
        </w:rPr>
        <w:t>or</w:t>
      </w:r>
      <w:r w:rsidR="00A87A71">
        <w:rPr>
          <w:rStyle w:val="Strong"/>
          <w:rFonts w:cs="Arial"/>
          <w:szCs w:val="24"/>
        </w:rPr>
        <w:t xml:space="preserve"> </w:t>
      </w:r>
      <w:r w:rsidRPr="005B013A">
        <w:rPr>
          <w:rStyle w:val="Strong"/>
          <w:rFonts w:cs="Arial"/>
          <w:szCs w:val="24"/>
        </w:rPr>
        <w:t>more</w:t>
      </w:r>
      <w:r w:rsidR="00A87A71">
        <w:rPr>
          <w:rStyle w:val="Strong"/>
          <w:rFonts w:cs="Arial"/>
          <w:szCs w:val="24"/>
        </w:rPr>
        <w:t xml:space="preserve"> </w:t>
      </w:r>
      <w:r w:rsidRPr="005B013A">
        <w:rPr>
          <w:rStyle w:val="Strong"/>
          <w:rFonts w:cs="Arial"/>
          <w:szCs w:val="24"/>
        </w:rPr>
        <w:t>actions</w:t>
      </w:r>
      <w:r w:rsidR="00A87A71">
        <w:rPr>
          <w:rStyle w:val="Strong"/>
          <w:rFonts w:cs="Arial"/>
          <w:szCs w:val="24"/>
        </w:rPr>
        <w:t xml:space="preserve"> </w:t>
      </w:r>
      <w:r w:rsidRPr="005B013A">
        <w:rPr>
          <w:rStyle w:val="Strong"/>
          <w:rFonts w:cs="Arial"/>
          <w:szCs w:val="24"/>
        </w:rPr>
        <w:t>that</w:t>
      </w:r>
      <w:r w:rsidR="00A87A71">
        <w:rPr>
          <w:rStyle w:val="Strong"/>
          <w:rFonts w:cs="Arial"/>
          <w:szCs w:val="24"/>
        </w:rPr>
        <w:t xml:space="preserve"> </w:t>
      </w:r>
      <w:r w:rsidRPr="005B013A">
        <w:rPr>
          <w:rStyle w:val="Strong"/>
          <w:rFonts w:cs="Arial"/>
          <w:szCs w:val="24"/>
        </w:rPr>
        <w:t>you</w:t>
      </w:r>
      <w:r w:rsidR="00A87A71">
        <w:rPr>
          <w:rStyle w:val="Strong"/>
          <w:rFonts w:cs="Arial"/>
          <w:szCs w:val="24"/>
        </w:rPr>
        <w:t xml:space="preserve"> </w:t>
      </w:r>
      <w:r w:rsidRPr="005B013A">
        <w:rPr>
          <w:rStyle w:val="Strong"/>
          <w:rFonts w:cs="Arial"/>
          <w:szCs w:val="24"/>
        </w:rPr>
        <w:t>would</w:t>
      </w:r>
      <w:r w:rsidR="00A87A71">
        <w:rPr>
          <w:rStyle w:val="Strong"/>
          <w:rFonts w:cs="Arial"/>
          <w:szCs w:val="24"/>
        </w:rPr>
        <w:t xml:space="preserve"> </w:t>
      </w:r>
      <w:r w:rsidRPr="005B013A">
        <w:rPr>
          <w:rStyle w:val="Strong"/>
          <w:rFonts w:cs="Arial"/>
          <w:szCs w:val="24"/>
        </w:rPr>
        <w:t>take</w:t>
      </w:r>
      <w:r w:rsidR="00A87A71">
        <w:rPr>
          <w:rStyle w:val="Strong"/>
          <w:rFonts w:cs="Arial"/>
          <w:szCs w:val="24"/>
        </w:rPr>
        <w:t xml:space="preserve"> </w:t>
      </w:r>
      <w:r w:rsidRPr="005B013A">
        <w:rPr>
          <w:rStyle w:val="Strong"/>
          <w:rFonts w:cs="Arial"/>
          <w:szCs w:val="24"/>
        </w:rPr>
        <w:t>to</w:t>
      </w:r>
      <w:r w:rsidR="00A87A71">
        <w:rPr>
          <w:rStyle w:val="Strong"/>
          <w:rFonts w:cs="Arial"/>
          <w:szCs w:val="24"/>
        </w:rPr>
        <w:t xml:space="preserve"> </w:t>
      </w:r>
      <w:r w:rsidRPr="005B013A">
        <w:rPr>
          <w:rStyle w:val="Strong"/>
          <w:rFonts w:cs="Arial"/>
          <w:szCs w:val="24"/>
        </w:rPr>
        <w:t>ensure</w:t>
      </w:r>
      <w:r w:rsidR="00A87A71">
        <w:rPr>
          <w:rStyle w:val="Strong"/>
          <w:rFonts w:cs="Arial"/>
          <w:szCs w:val="24"/>
        </w:rPr>
        <w:t xml:space="preserve"> </w:t>
      </w:r>
      <w:r w:rsidRPr="005B013A">
        <w:rPr>
          <w:rStyle w:val="Strong"/>
          <w:rFonts w:cs="Arial"/>
          <w:szCs w:val="24"/>
        </w:rPr>
        <w:t>your</w:t>
      </w:r>
      <w:r w:rsidR="00A87A71">
        <w:rPr>
          <w:rStyle w:val="Strong"/>
          <w:rFonts w:cs="Arial"/>
          <w:szCs w:val="24"/>
        </w:rPr>
        <w:t xml:space="preserve"> </w:t>
      </w:r>
      <w:r w:rsidRPr="005B013A">
        <w:rPr>
          <w:rStyle w:val="Strong"/>
          <w:rFonts w:cs="Arial"/>
          <w:szCs w:val="24"/>
        </w:rPr>
        <w:t>views</w:t>
      </w:r>
      <w:r w:rsidR="00A87A71">
        <w:rPr>
          <w:rStyle w:val="Strong"/>
          <w:rFonts w:cs="Arial"/>
          <w:szCs w:val="24"/>
        </w:rPr>
        <w:t xml:space="preserve"> </w:t>
      </w:r>
      <w:r w:rsidRPr="005B013A">
        <w:rPr>
          <w:rStyle w:val="Strong"/>
          <w:rFonts w:cs="Arial"/>
          <w:szCs w:val="24"/>
        </w:rPr>
        <w:t>on</w:t>
      </w:r>
      <w:r w:rsidR="00A87A71">
        <w:rPr>
          <w:rStyle w:val="Strong"/>
          <w:rFonts w:cs="Arial"/>
          <w:szCs w:val="24"/>
        </w:rPr>
        <w:t xml:space="preserve"> </w:t>
      </w:r>
      <w:r w:rsidRPr="005B013A">
        <w:rPr>
          <w:rStyle w:val="Strong"/>
          <w:rFonts w:cs="Arial"/>
          <w:szCs w:val="24"/>
        </w:rPr>
        <w:t>these</w:t>
      </w:r>
      <w:r w:rsidR="00A87A71">
        <w:rPr>
          <w:rStyle w:val="Strong"/>
          <w:rFonts w:cs="Arial"/>
          <w:szCs w:val="24"/>
        </w:rPr>
        <w:t xml:space="preserve"> </w:t>
      </w:r>
      <w:r w:rsidRPr="005B013A">
        <w:rPr>
          <w:rStyle w:val="Strong"/>
          <w:rFonts w:cs="Arial"/>
          <w:szCs w:val="24"/>
        </w:rPr>
        <w:t>issues</w:t>
      </w:r>
      <w:r w:rsidR="00A87A71">
        <w:rPr>
          <w:rStyle w:val="Strong"/>
          <w:rFonts w:cs="Arial"/>
          <w:szCs w:val="24"/>
        </w:rPr>
        <w:t xml:space="preserve"> </w:t>
      </w:r>
      <w:r w:rsidRPr="005B013A">
        <w:rPr>
          <w:rStyle w:val="Strong"/>
          <w:rFonts w:cs="Arial"/>
          <w:szCs w:val="24"/>
        </w:rPr>
        <w:t>are</w:t>
      </w:r>
      <w:r w:rsidR="00A87A71">
        <w:rPr>
          <w:rStyle w:val="Strong"/>
          <w:rFonts w:cs="Arial"/>
          <w:szCs w:val="24"/>
        </w:rPr>
        <w:t xml:space="preserve"> </w:t>
      </w:r>
      <w:r w:rsidRPr="005B013A">
        <w:rPr>
          <w:rStyle w:val="Strong"/>
          <w:rFonts w:cs="Arial"/>
          <w:szCs w:val="24"/>
        </w:rPr>
        <w:t>accounted</w:t>
      </w:r>
      <w:r w:rsidR="00A87A71">
        <w:rPr>
          <w:rStyle w:val="Strong"/>
          <w:rFonts w:cs="Arial"/>
          <w:szCs w:val="24"/>
        </w:rPr>
        <w:t xml:space="preserve"> </w:t>
      </w:r>
      <w:r w:rsidRPr="005B013A">
        <w:rPr>
          <w:rStyle w:val="Strong"/>
          <w:rFonts w:cs="Arial"/>
          <w:szCs w:val="24"/>
        </w:rPr>
        <w:t>for</w:t>
      </w:r>
      <w:r w:rsidR="00A87A71">
        <w:rPr>
          <w:rStyle w:val="Strong"/>
          <w:rFonts w:cs="Arial"/>
          <w:szCs w:val="24"/>
        </w:rPr>
        <w:t xml:space="preserve"> </w:t>
      </w:r>
      <w:r w:rsidRPr="005B013A">
        <w:rPr>
          <w:rStyle w:val="Strong"/>
          <w:rFonts w:cs="Arial"/>
          <w:szCs w:val="24"/>
        </w:rPr>
        <w:t>by</w:t>
      </w:r>
      <w:r w:rsidR="00A87A71">
        <w:rPr>
          <w:rStyle w:val="Strong"/>
          <w:rFonts w:cs="Arial"/>
          <w:szCs w:val="24"/>
        </w:rPr>
        <w:t xml:space="preserve"> </w:t>
      </w:r>
      <w:r w:rsidRPr="005B013A">
        <w:rPr>
          <w:rStyle w:val="Strong"/>
          <w:rFonts w:cs="Arial"/>
          <w:szCs w:val="24"/>
        </w:rPr>
        <w:t>your</w:t>
      </w:r>
      <w:r w:rsidR="00A87A71">
        <w:rPr>
          <w:rStyle w:val="Strong"/>
          <w:rFonts w:cs="Arial"/>
          <w:szCs w:val="24"/>
        </w:rPr>
        <w:t xml:space="preserve"> </w:t>
      </w:r>
      <w:r w:rsidRPr="005B013A">
        <w:rPr>
          <w:rStyle w:val="Strong"/>
          <w:rFonts w:cs="Arial"/>
          <w:szCs w:val="24"/>
        </w:rPr>
        <w:t>caucus</w:t>
      </w:r>
      <w:r w:rsidR="00A87A71">
        <w:rPr>
          <w:rStyle w:val="Strong"/>
          <w:rFonts w:cs="Arial"/>
          <w:szCs w:val="24"/>
        </w:rPr>
        <w:t xml:space="preserve"> </w:t>
      </w:r>
      <w:r w:rsidRPr="005B013A">
        <w:rPr>
          <w:rStyle w:val="Strong"/>
          <w:rFonts w:cs="Arial"/>
          <w:szCs w:val="24"/>
        </w:rPr>
        <w:t>and</w:t>
      </w:r>
      <w:r w:rsidR="00A87A71">
        <w:rPr>
          <w:rStyle w:val="Strong"/>
          <w:rFonts w:cs="Arial"/>
          <w:szCs w:val="24"/>
        </w:rPr>
        <w:t xml:space="preserve"> </w:t>
      </w:r>
      <w:r w:rsidRPr="005B013A">
        <w:rPr>
          <w:rStyle w:val="Strong"/>
          <w:rFonts w:cs="Arial"/>
          <w:szCs w:val="24"/>
        </w:rPr>
        <w:t>in</w:t>
      </w:r>
      <w:r w:rsidR="00A87A71">
        <w:rPr>
          <w:rStyle w:val="Strong"/>
          <w:rFonts w:cs="Arial"/>
          <w:szCs w:val="24"/>
        </w:rPr>
        <w:t xml:space="preserve"> </w:t>
      </w:r>
      <w:r w:rsidRPr="005B013A">
        <w:rPr>
          <w:rStyle w:val="Strong"/>
          <w:rFonts w:cs="Arial"/>
          <w:szCs w:val="24"/>
        </w:rPr>
        <w:t>a</w:t>
      </w:r>
      <w:r w:rsidR="00A87A71">
        <w:rPr>
          <w:rStyle w:val="Strong"/>
          <w:rFonts w:cs="Arial"/>
          <w:szCs w:val="24"/>
        </w:rPr>
        <w:t xml:space="preserve"> </w:t>
      </w:r>
      <w:r w:rsidRPr="005B013A">
        <w:rPr>
          <w:rStyle w:val="Strong"/>
          <w:rFonts w:cs="Arial"/>
          <w:szCs w:val="24"/>
        </w:rPr>
        <w:t>final</w:t>
      </w:r>
      <w:r w:rsidR="00A87A71">
        <w:rPr>
          <w:rStyle w:val="Strong"/>
          <w:rFonts w:cs="Arial"/>
          <w:szCs w:val="24"/>
        </w:rPr>
        <w:t xml:space="preserve"> </w:t>
      </w:r>
      <w:r w:rsidRPr="005B013A">
        <w:rPr>
          <w:rStyle w:val="Strong"/>
          <w:rFonts w:cs="Arial"/>
          <w:szCs w:val="24"/>
        </w:rPr>
        <w:t>budget.</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80052" w:rsidRPr="00A87A71" w14:paraId="5F1563EA" w14:textId="77777777" w:rsidTr="00780052">
        <w:trPr>
          <w:trHeight w:val="1152"/>
        </w:trPr>
        <w:sdt>
          <w:sdtPr>
            <w:id w:val="-457114932"/>
            <w:placeholder>
              <w:docPart w:val="B72BDE1B0E334A2F841092B4FEC6B56B"/>
            </w:placeholder>
            <w:showingPlcHdr/>
          </w:sdtPr>
          <w:sdtEndPr/>
          <w:sdtContent>
            <w:tc>
              <w:tcPr>
                <w:tcW w:w="8130" w:type="dxa"/>
              </w:tcPr>
              <w:p w14:paraId="69BBA77D" w14:textId="77777777" w:rsidR="00780052" w:rsidRPr="00A87A71" w:rsidRDefault="00780052" w:rsidP="00236B5F">
                <w:r w:rsidRPr="00780052">
                  <w:rPr>
                    <w:rStyle w:val="PlaceholderText"/>
                    <w:rFonts w:eastAsiaTheme="minorHAnsi"/>
                    <w:color w:val="auto"/>
                  </w:rPr>
                  <w:t>Enter text here</w:t>
                </w:r>
              </w:p>
            </w:tc>
          </w:sdtContent>
        </w:sdt>
      </w:tr>
    </w:tbl>
    <w:p w14:paraId="52A6EB5D" w14:textId="77777777" w:rsidR="00780052" w:rsidRDefault="00780052" w:rsidP="00780052"/>
    <w:p w14:paraId="749A0BFB" w14:textId="695105ED" w:rsidR="000B01DE" w:rsidRDefault="00AA7D2D" w:rsidP="006316DE">
      <w:pPr>
        <w:pStyle w:val="Heading2"/>
      </w:pPr>
      <w:r w:rsidRPr="000B01DE">
        <w:lastRenderedPageBreak/>
        <w:t>2.</w:t>
      </w:r>
      <w:r w:rsidR="00A87A71">
        <w:t xml:space="preserve"> </w:t>
      </w:r>
      <w:r w:rsidR="000F7C96" w:rsidRPr="000B01DE">
        <w:t>Basic</w:t>
      </w:r>
      <w:r w:rsidR="00A87A71">
        <w:t xml:space="preserve"> </w:t>
      </w:r>
      <w:r w:rsidR="000F7C96" w:rsidRPr="000B01DE">
        <w:t>infrastructure</w:t>
      </w:r>
      <w:r w:rsidR="00A87A71">
        <w:t xml:space="preserve"> </w:t>
      </w:r>
      <w:r w:rsidR="000F7C96" w:rsidRPr="000B01DE">
        <w:t>financing</w:t>
      </w:r>
    </w:p>
    <w:p w14:paraId="7B7F780D" w14:textId="4AA7DDCD" w:rsidR="000B01DE" w:rsidRDefault="00AA7D2D" w:rsidP="000B01DE">
      <w:r>
        <w:t>Cities</w:t>
      </w:r>
      <w:r w:rsidR="00A87A71">
        <w:t xml:space="preserve"> </w:t>
      </w:r>
      <w:r>
        <w:t>face</w:t>
      </w:r>
      <w:r w:rsidR="00A87A71">
        <w:t xml:space="preserve"> </w:t>
      </w:r>
      <w:r>
        <w:t>many</w:t>
      </w:r>
      <w:r w:rsidR="00A87A71">
        <w:t xml:space="preserve"> </w:t>
      </w:r>
      <w:r>
        <w:t>challenges</w:t>
      </w:r>
      <w:r w:rsidR="00A87A71">
        <w:t xml:space="preserve"> </w:t>
      </w:r>
      <w:r>
        <w:t>when</w:t>
      </w:r>
      <w:r w:rsidR="00A87A71">
        <w:t xml:space="preserve"> </w:t>
      </w:r>
      <w:r>
        <w:t>repairing</w:t>
      </w:r>
      <w:r w:rsidR="00A87A71">
        <w:t xml:space="preserve"> </w:t>
      </w:r>
      <w:r>
        <w:t>and</w:t>
      </w:r>
      <w:r w:rsidR="00A87A71">
        <w:t xml:space="preserve"> </w:t>
      </w:r>
      <w:r>
        <w:t>updating</w:t>
      </w:r>
      <w:r w:rsidR="00A87A71">
        <w:t xml:space="preserve"> </w:t>
      </w:r>
      <w:r>
        <w:t>critical</w:t>
      </w:r>
      <w:r w:rsidR="00A87A71">
        <w:t xml:space="preserve"> </w:t>
      </w:r>
      <w:r>
        <w:t>infrastructure</w:t>
      </w:r>
      <w:r w:rsidR="00A87A71">
        <w:t xml:space="preserve"> </w:t>
      </w:r>
      <w:r>
        <w:t>such</w:t>
      </w:r>
      <w:r w:rsidR="00A87A71">
        <w:t xml:space="preserve"> </w:t>
      </w:r>
      <w:r>
        <w:t>as</w:t>
      </w:r>
      <w:r w:rsidR="00A87A71">
        <w:t xml:space="preserve"> </w:t>
      </w:r>
      <w:r>
        <w:t>drinking</w:t>
      </w:r>
      <w:r w:rsidR="00A87A71">
        <w:t xml:space="preserve"> </w:t>
      </w:r>
      <w:r>
        <w:t>water</w:t>
      </w:r>
      <w:r w:rsidR="00A87A71">
        <w:t xml:space="preserve"> </w:t>
      </w:r>
      <w:r>
        <w:t>and</w:t>
      </w:r>
      <w:r w:rsidR="00A87A71">
        <w:t xml:space="preserve"> </w:t>
      </w:r>
      <w:r>
        <w:t>sewer</w:t>
      </w:r>
      <w:r w:rsidR="00A87A71">
        <w:t xml:space="preserve"> </w:t>
      </w:r>
      <w:r>
        <w:t>systems.</w:t>
      </w:r>
      <w:r w:rsidR="00A87A71">
        <w:t xml:space="preserve"> </w:t>
      </w:r>
      <w:r>
        <w:t>Historically,</w:t>
      </w:r>
      <w:r w:rsidR="00A87A71">
        <w:t xml:space="preserve"> </w:t>
      </w:r>
      <w:r>
        <w:t>the</w:t>
      </w:r>
      <w:r w:rsidR="00A87A71">
        <w:t xml:space="preserve"> </w:t>
      </w:r>
      <w:r>
        <w:t>Public</w:t>
      </w:r>
      <w:r w:rsidR="00A87A71">
        <w:t xml:space="preserve"> </w:t>
      </w:r>
      <w:r>
        <w:t>Works</w:t>
      </w:r>
      <w:r w:rsidR="00A87A71">
        <w:t xml:space="preserve"> </w:t>
      </w:r>
      <w:r>
        <w:t>Trust</w:t>
      </w:r>
      <w:r w:rsidR="00A87A71">
        <w:t xml:space="preserve"> </w:t>
      </w:r>
      <w:r w:rsidRPr="0057034A">
        <w:t>Fund</w:t>
      </w:r>
      <w:r w:rsidR="00A87A71">
        <w:t xml:space="preserve"> </w:t>
      </w:r>
      <w:r w:rsidRPr="00661739">
        <w:t>(PWTF)</w:t>
      </w:r>
      <w:r w:rsidR="00911270">
        <w:t>,</w:t>
      </w:r>
      <w:r w:rsidR="00A87A71">
        <w:t xml:space="preserve"> </w:t>
      </w:r>
      <w:r w:rsidR="00911270">
        <w:t>a</w:t>
      </w:r>
      <w:r w:rsidR="00A87A71">
        <w:t xml:space="preserve"> </w:t>
      </w:r>
      <w:r w:rsidR="00911270">
        <w:t>revolving</w:t>
      </w:r>
      <w:r w:rsidR="00A87A71">
        <w:t xml:space="preserve"> </w:t>
      </w:r>
      <w:r w:rsidR="00911270">
        <w:t>loan</w:t>
      </w:r>
      <w:r w:rsidR="00A87A71">
        <w:t xml:space="preserve"> </w:t>
      </w:r>
      <w:r w:rsidR="00911270">
        <w:t>fund,</w:t>
      </w:r>
      <w:r w:rsidR="00A87A71">
        <w:t xml:space="preserve"> </w:t>
      </w:r>
      <w:r w:rsidR="009109D3">
        <w:t>was</w:t>
      </w:r>
      <w:r w:rsidR="00A87A71">
        <w:t xml:space="preserve"> </w:t>
      </w:r>
      <w:r>
        <w:t>a</w:t>
      </w:r>
      <w:r w:rsidR="00A87A71">
        <w:t xml:space="preserve"> </w:t>
      </w:r>
      <w:r>
        <w:t>significant</w:t>
      </w:r>
      <w:r w:rsidR="00A87A71">
        <w:t xml:space="preserve"> </w:t>
      </w:r>
      <w:r>
        <w:t>source</w:t>
      </w:r>
      <w:r w:rsidR="00A87A71">
        <w:t xml:space="preserve"> </w:t>
      </w:r>
      <w:r>
        <w:t>for</w:t>
      </w:r>
      <w:r w:rsidR="00A87A71">
        <w:t xml:space="preserve"> </w:t>
      </w:r>
      <w:r>
        <w:t>financing</w:t>
      </w:r>
      <w:r w:rsidR="00A87A71">
        <w:t xml:space="preserve"> </w:t>
      </w:r>
      <w:r>
        <w:t>infrastructure.</w:t>
      </w:r>
      <w:r w:rsidR="00A87A71">
        <w:t xml:space="preserve"> </w:t>
      </w:r>
      <w:r>
        <w:t>As</w:t>
      </w:r>
      <w:r w:rsidR="00A87A71">
        <w:t xml:space="preserve"> </w:t>
      </w:r>
      <w:r>
        <w:t>the</w:t>
      </w:r>
      <w:r w:rsidR="00A87A71">
        <w:t xml:space="preserve"> </w:t>
      </w:r>
      <w:r>
        <w:t>state</w:t>
      </w:r>
      <w:r w:rsidR="00A87A71">
        <w:t xml:space="preserve"> </w:t>
      </w:r>
      <w:r>
        <w:t>wrestled</w:t>
      </w:r>
      <w:r w:rsidR="00A87A71">
        <w:t xml:space="preserve"> </w:t>
      </w:r>
      <w:r>
        <w:t>first</w:t>
      </w:r>
      <w:r w:rsidR="00A87A71">
        <w:t xml:space="preserve"> </w:t>
      </w:r>
      <w:r>
        <w:t>with</w:t>
      </w:r>
      <w:r w:rsidR="00A87A71">
        <w:t xml:space="preserve"> </w:t>
      </w:r>
      <w:r>
        <w:t>a</w:t>
      </w:r>
      <w:r w:rsidR="00A87A71">
        <w:t xml:space="preserve"> </w:t>
      </w:r>
      <w:r>
        <w:t>recession</w:t>
      </w:r>
      <w:r w:rsidR="00A87A71">
        <w:t xml:space="preserve"> </w:t>
      </w:r>
      <w:r>
        <w:t>and</w:t>
      </w:r>
      <w:r w:rsidR="00A87A71">
        <w:t xml:space="preserve"> </w:t>
      </w:r>
      <w:r>
        <w:t>then</w:t>
      </w:r>
      <w:r w:rsidR="00A87A71">
        <w:t xml:space="preserve"> </w:t>
      </w:r>
      <w:r>
        <w:t>with</w:t>
      </w:r>
      <w:r w:rsidR="00A87A71">
        <w:t xml:space="preserve"> </w:t>
      </w:r>
      <w:r>
        <w:t>the</w:t>
      </w:r>
      <w:r w:rsidR="00A87A71">
        <w:t xml:space="preserve"> </w:t>
      </w:r>
      <w:r w:rsidRPr="00661739">
        <w:rPr>
          <w:i/>
        </w:rPr>
        <w:t>McCleary</w:t>
      </w:r>
      <w:r w:rsidR="00A87A71">
        <w:t xml:space="preserve"> </w:t>
      </w:r>
      <w:r>
        <w:t>education</w:t>
      </w:r>
      <w:r w:rsidR="00A87A71">
        <w:t xml:space="preserve"> </w:t>
      </w:r>
      <w:r>
        <w:t>funding</w:t>
      </w:r>
      <w:r w:rsidR="00A87A71">
        <w:t xml:space="preserve"> </w:t>
      </w:r>
      <w:r>
        <w:t>challenges,</w:t>
      </w:r>
      <w:r w:rsidR="00A87A71">
        <w:t xml:space="preserve"> </w:t>
      </w:r>
      <w:r>
        <w:t>legislators</w:t>
      </w:r>
      <w:r w:rsidR="00A87A71">
        <w:t xml:space="preserve"> </w:t>
      </w:r>
      <w:r w:rsidR="009109D3">
        <w:t>repeatedly</w:t>
      </w:r>
      <w:r w:rsidR="00A87A71">
        <w:t xml:space="preserve"> </w:t>
      </w:r>
      <w:r>
        <w:t>turned</w:t>
      </w:r>
      <w:r w:rsidR="00A87A71">
        <w:t xml:space="preserve"> </w:t>
      </w:r>
      <w:r>
        <w:t>to</w:t>
      </w:r>
      <w:r w:rsidR="00A87A71">
        <w:t xml:space="preserve"> </w:t>
      </w:r>
      <w:r w:rsidRPr="00AA7D2D">
        <w:t>diverting</w:t>
      </w:r>
      <w:r w:rsidR="00A87A71">
        <w:t xml:space="preserve"> </w:t>
      </w:r>
      <w:r w:rsidRPr="00AA7D2D">
        <w:t>these</w:t>
      </w:r>
      <w:r w:rsidR="00A87A71">
        <w:t xml:space="preserve"> </w:t>
      </w:r>
      <w:r w:rsidRPr="00AA7D2D">
        <w:t>funds</w:t>
      </w:r>
      <w:r w:rsidR="00A87A71">
        <w:t xml:space="preserve"> </w:t>
      </w:r>
      <w:r w:rsidRPr="00AA7D2D">
        <w:t>and</w:t>
      </w:r>
      <w:r w:rsidR="00A87A71">
        <w:t xml:space="preserve"> </w:t>
      </w:r>
      <w:r w:rsidRPr="00AA7D2D">
        <w:t>leaving</w:t>
      </w:r>
      <w:r w:rsidR="00A87A71">
        <w:t xml:space="preserve"> </w:t>
      </w:r>
      <w:r w:rsidRPr="00AA7D2D">
        <w:t>nothing</w:t>
      </w:r>
      <w:r w:rsidR="00A87A71">
        <w:t xml:space="preserve"> </w:t>
      </w:r>
      <w:r w:rsidRPr="00AA7D2D">
        <w:t>in</w:t>
      </w:r>
      <w:r w:rsidR="00A87A71">
        <w:t xml:space="preserve"> </w:t>
      </w:r>
      <w:r w:rsidRPr="00AA7D2D">
        <w:t>their</w:t>
      </w:r>
      <w:r w:rsidR="00A87A71">
        <w:t xml:space="preserve"> </w:t>
      </w:r>
      <w:r w:rsidRPr="00AA7D2D">
        <w:t>place.</w:t>
      </w:r>
      <w:r w:rsidR="00A87A71">
        <w:t xml:space="preserve"> </w:t>
      </w:r>
      <w:r w:rsidRPr="00AA7D2D">
        <w:t>Since</w:t>
      </w:r>
      <w:r w:rsidR="00A87A71">
        <w:t xml:space="preserve"> </w:t>
      </w:r>
      <w:r w:rsidRPr="00AA7D2D">
        <w:t>2013,</w:t>
      </w:r>
      <w:r w:rsidR="00A87A71">
        <w:t xml:space="preserve"> </w:t>
      </w:r>
      <w:r w:rsidR="009109D3">
        <w:t>nearly</w:t>
      </w:r>
      <w:r w:rsidR="00A87A71">
        <w:t xml:space="preserve"> </w:t>
      </w:r>
      <w:r w:rsidRPr="00AA7D2D">
        <w:t>all</w:t>
      </w:r>
      <w:r w:rsidR="00A87A71">
        <w:t xml:space="preserve"> </w:t>
      </w:r>
      <w:r w:rsidRPr="00AA7D2D">
        <w:t>of</w:t>
      </w:r>
      <w:r w:rsidR="00A87A71">
        <w:t xml:space="preserve"> </w:t>
      </w:r>
      <w:r w:rsidRPr="00AA7D2D">
        <w:t>the</w:t>
      </w:r>
      <w:r w:rsidR="00A87A71">
        <w:t xml:space="preserve"> </w:t>
      </w:r>
      <w:r w:rsidRPr="00AA7D2D">
        <w:t>tax</w:t>
      </w:r>
      <w:r w:rsidR="00A87A71">
        <w:t xml:space="preserve"> </w:t>
      </w:r>
      <w:r w:rsidRPr="00AA7D2D">
        <w:t>revenues</w:t>
      </w:r>
      <w:r w:rsidR="00A87A71">
        <w:t xml:space="preserve"> </w:t>
      </w:r>
      <w:r w:rsidR="0057034A">
        <w:t>deposited</w:t>
      </w:r>
      <w:r w:rsidR="00A87A71">
        <w:t xml:space="preserve"> </w:t>
      </w:r>
      <w:r w:rsidRPr="00AA7D2D">
        <w:t>into</w:t>
      </w:r>
      <w:r w:rsidR="00A87A71">
        <w:t xml:space="preserve"> </w:t>
      </w:r>
      <w:r w:rsidRPr="00AA7D2D">
        <w:t>the</w:t>
      </w:r>
      <w:r w:rsidR="00A87A71">
        <w:t xml:space="preserve"> </w:t>
      </w:r>
      <w:r w:rsidR="0057034A">
        <w:t>PWTF</w:t>
      </w:r>
      <w:r w:rsidR="00A87A71">
        <w:t xml:space="preserve"> </w:t>
      </w:r>
      <w:r w:rsidR="009109D3">
        <w:t>were</w:t>
      </w:r>
      <w:r w:rsidR="00A87A71">
        <w:t xml:space="preserve"> </w:t>
      </w:r>
      <w:r w:rsidRPr="00AA7D2D">
        <w:t>diverted</w:t>
      </w:r>
      <w:r w:rsidR="00A87A71">
        <w:t xml:space="preserve"> </w:t>
      </w:r>
      <w:r w:rsidRPr="00AA7D2D">
        <w:t>to</w:t>
      </w:r>
      <w:r w:rsidR="00A87A71">
        <w:t xml:space="preserve"> </w:t>
      </w:r>
      <w:r w:rsidRPr="00AA7D2D">
        <w:t>the</w:t>
      </w:r>
      <w:r w:rsidR="00A87A71">
        <w:t xml:space="preserve"> </w:t>
      </w:r>
      <w:r w:rsidRPr="00AA7D2D">
        <w:t>state’s</w:t>
      </w:r>
      <w:r w:rsidR="00A87A71">
        <w:t xml:space="preserve"> </w:t>
      </w:r>
      <w:r w:rsidRPr="00AA7D2D">
        <w:t>education</w:t>
      </w:r>
      <w:r w:rsidR="00A87A71">
        <w:t xml:space="preserve"> </w:t>
      </w:r>
      <w:r w:rsidRPr="00AA7D2D">
        <w:t>funding</w:t>
      </w:r>
      <w:r w:rsidR="00A87A71">
        <w:t xml:space="preserve"> </w:t>
      </w:r>
      <w:r w:rsidRPr="00AA7D2D">
        <w:t>account</w:t>
      </w:r>
      <w:r w:rsidR="00A87A71">
        <w:t xml:space="preserve"> </w:t>
      </w:r>
      <w:r w:rsidR="0057034A">
        <w:t>instead</w:t>
      </w:r>
      <w:r w:rsidRPr="00AA7D2D">
        <w:t>.</w:t>
      </w:r>
      <w:r w:rsidR="00A87A71">
        <w:t xml:space="preserve"> </w:t>
      </w:r>
      <w:r w:rsidRPr="00AA7D2D">
        <w:t>Those</w:t>
      </w:r>
      <w:r w:rsidR="00A87A71">
        <w:t xml:space="preserve"> </w:t>
      </w:r>
      <w:r w:rsidRPr="00AA7D2D">
        <w:t>revenues</w:t>
      </w:r>
      <w:r w:rsidR="00A87A71">
        <w:t xml:space="preserve"> </w:t>
      </w:r>
      <w:r w:rsidRPr="00AA7D2D">
        <w:t>were</w:t>
      </w:r>
      <w:r w:rsidR="00A87A71">
        <w:t xml:space="preserve"> </w:t>
      </w:r>
      <w:r w:rsidRPr="00AA7D2D">
        <w:t>scheduled</w:t>
      </w:r>
      <w:r w:rsidR="00A87A71">
        <w:t xml:space="preserve"> </w:t>
      </w:r>
      <w:r w:rsidRPr="00AA7D2D">
        <w:t>to</w:t>
      </w:r>
      <w:r w:rsidR="00A87A71">
        <w:t xml:space="preserve"> </w:t>
      </w:r>
      <w:r w:rsidRPr="00AA7D2D">
        <w:t>come</w:t>
      </w:r>
      <w:r w:rsidR="00A87A71">
        <w:t xml:space="preserve"> </w:t>
      </w:r>
      <w:r w:rsidRPr="00AA7D2D">
        <w:t>back</w:t>
      </w:r>
      <w:r w:rsidR="00A87A71">
        <w:t xml:space="preserve"> </w:t>
      </w:r>
      <w:r w:rsidRPr="00AA7D2D">
        <w:t>to</w:t>
      </w:r>
      <w:r w:rsidR="00A87A71">
        <w:t xml:space="preserve"> </w:t>
      </w:r>
      <w:r w:rsidRPr="00AA7D2D">
        <w:t>the</w:t>
      </w:r>
      <w:r w:rsidR="00A87A71">
        <w:t xml:space="preserve"> </w:t>
      </w:r>
      <w:r w:rsidRPr="00AA7D2D">
        <w:t>PWTF</w:t>
      </w:r>
      <w:r w:rsidR="00A87A71">
        <w:t xml:space="preserve"> </w:t>
      </w:r>
      <w:r w:rsidRPr="00AA7D2D">
        <w:t>in</w:t>
      </w:r>
      <w:r w:rsidR="00A87A71">
        <w:t xml:space="preserve"> </w:t>
      </w:r>
      <w:r w:rsidRPr="00AA7D2D">
        <w:t>2019,</w:t>
      </w:r>
      <w:r w:rsidR="00A87A71">
        <w:t xml:space="preserve"> </w:t>
      </w:r>
      <w:r w:rsidRPr="00AA7D2D">
        <w:t>but</w:t>
      </w:r>
      <w:r w:rsidR="00A87A71">
        <w:t xml:space="preserve"> </w:t>
      </w:r>
      <w:r w:rsidR="0057034A" w:rsidRPr="00AA7D2D">
        <w:t>th</w:t>
      </w:r>
      <w:r w:rsidR="0057034A">
        <w:t>e</w:t>
      </w:r>
      <w:r w:rsidR="00A87A71">
        <w:t xml:space="preserve"> </w:t>
      </w:r>
      <w:r w:rsidRPr="00AA7D2D">
        <w:t>revenue</w:t>
      </w:r>
      <w:r w:rsidR="00A87A71">
        <w:t xml:space="preserve"> </w:t>
      </w:r>
      <w:r w:rsidRPr="00AA7D2D">
        <w:t>diversions</w:t>
      </w:r>
      <w:r w:rsidR="00A87A71">
        <w:t xml:space="preserve"> </w:t>
      </w:r>
      <w:r w:rsidRPr="00AA7D2D">
        <w:t>were</w:t>
      </w:r>
      <w:r w:rsidR="00A87A71">
        <w:t xml:space="preserve"> </w:t>
      </w:r>
      <w:r w:rsidRPr="00AA7D2D">
        <w:t>extended</w:t>
      </w:r>
      <w:r w:rsidR="00A87A71">
        <w:t xml:space="preserve"> </w:t>
      </w:r>
      <w:r w:rsidRPr="00AA7D2D">
        <w:t>another</w:t>
      </w:r>
      <w:r w:rsidR="00A87A71">
        <w:t xml:space="preserve"> </w:t>
      </w:r>
      <w:r w:rsidRPr="00AA7D2D">
        <w:t>four</w:t>
      </w:r>
      <w:r w:rsidR="00A87A71">
        <w:t xml:space="preserve"> </w:t>
      </w:r>
      <w:r w:rsidRPr="00AA7D2D">
        <w:t>years.</w:t>
      </w:r>
    </w:p>
    <w:p w14:paraId="2B2B4542" w14:textId="54CA99EA" w:rsidR="000B01DE" w:rsidRDefault="000B01DE" w:rsidP="000B01DE"/>
    <w:tbl>
      <w:tblPr>
        <w:tblStyle w:val="TableGrid"/>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987"/>
        <w:gridCol w:w="1103"/>
      </w:tblGrid>
      <w:tr w:rsidR="00457733" w:rsidRPr="00A87A71" w14:paraId="091FDF30" w14:textId="77777777" w:rsidTr="00457733">
        <w:tc>
          <w:tcPr>
            <w:tcW w:w="7488" w:type="dxa"/>
          </w:tcPr>
          <w:p w14:paraId="20B34DAE" w14:textId="77777777" w:rsidR="00457733" w:rsidRPr="00A87A71" w:rsidRDefault="00457733" w:rsidP="00457733">
            <w:pPr>
              <w:rPr>
                <w:b/>
              </w:rPr>
            </w:pPr>
            <w:r w:rsidRPr="00A87A71">
              <w:rPr>
                <w:b/>
              </w:rPr>
              <w:t>Would you support or oppose a budget that diverted more resources from the PWTF to address state general fund obligations?</w:t>
            </w:r>
          </w:p>
        </w:tc>
        <w:tc>
          <w:tcPr>
            <w:tcW w:w="0" w:type="auto"/>
          </w:tcPr>
          <w:p w14:paraId="2A737665" w14:textId="77777777" w:rsidR="00457733" w:rsidRDefault="00457733" w:rsidP="00457733">
            <w:pPr>
              <w:jc w:val="center"/>
            </w:pPr>
            <w:r w:rsidRPr="00A87A71">
              <w:t>Support</w:t>
            </w:r>
          </w:p>
          <w:sdt>
            <w:sdtPr>
              <w:rPr>
                <w:sz w:val="28"/>
              </w:rPr>
              <w:id w:val="-1787043076"/>
              <w14:checkbox>
                <w14:checked w14:val="0"/>
                <w14:checkedState w14:val="2612" w14:font="MS Gothic"/>
                <w14:uncheckedState w14:val="2610" w14:font="MS Gothic"/>
              </w14:checkbox>
            </w:sdtPr>
            <w:sdtEndPr/>
            <w:sdtContent>
              <w:p w14:paraId="19B7CEAD" w14:textId="2124E7FF" w:rsidR="00457733" w:rsidRPr="00A87A71" w:rsidRDefault="00457733" w:rsidP="00457733">
                <w:pPr>
                  <w:jc w:val="center"/>
                </w:pPr>
                <w:r w:rsidRPr="00CC3093">
                  <w:rPr>
                    <w:rFonts w:ascii="MS Gothic" w:eastAsia="MS Gothic" w:hAnsi="MS Gothic" w:hint="eastAsia"/>
                    <w:sz w:val="28"/>
                  </w:rPr>
                  <w:t>☐</w:t>
                </w:r>
              </w:p>
            </w:sdtContent>
          </w:sdt>
        </w:tc>
        <w:tc>
          <w:tcPr>
            <w:tcW w:w="1103" w:type="dxa"/>
          </w:tcPr>
          <w:p w14:paraId="74D3A5E0" w14:textId="77777777" w:rsidR="00457733" w:rsidRDefault="00457733" w:rsidP="00457733">
            <w:pPr>
              <w:jc w:val="center"/>
            </w:pPr>
            <w:r w:rsidRPr="00A87A71">
              <w:t>Oppose</w:t>
            </w:r>
          </w:p>
          <w:sdt>
            <w:sdtPr>
              <w:rPr>
                <w:sz w:val="28"/>
              </w:rPr>
              <w:id w:val="1262185426"/>
              <w14:checkbox>
                <w14:checked w14:val="0"/>
                <w14:checkedState w14:val="2612" w14:font="MS Gothic"/>
                <w14:uncheckedState w14:val="2610" w14:font="MS Gothic"/>
              </w14:checkbox>
            </w:sdtPr>
            <w:sdtEndPr/>
            <w:sdtContent>
              <w:p w14:paraId="4AF1B832" w14:textId="4EE5FEE0" w:rsidR="00457733" w:rsidRPr="00A87A71" w:rsidRDefault="00457733" w:rsidP="00457733">
                <w:pPr>
                  <w:jc w:val="center"/>
                </w:pPr>
                <w:r w:rsidRPr="00CC3093">
                  <w:rPr>
                    <w:rFonts w:ascii="MS Gothic" w:eastAsia="MS Gothic" w:hAnsi="MS Gothic" w:hint="eastAsia"/>
                    <w:sz w:val="28"/>
                  </w:rPr>
                  <w:t>☐</w:t>
                </w:r>
              </w:p>
            </w:sdtContent>
          </w:sdt>
        </w:tc>
      </w:tr>
    </w:tbl>
    <w:p w14:paraId="20C3716F" w14:textId="77777777" w:rsidR="000B01DE" w:rsidRPr="00AA7D2D" w:rsidRDefault="000B01DE" w:rsidP="00AA7D2D"/>
    <w:tbl>
      <w:tblPr>
        <w:tblStyle w:val="TableGrid"/>
        <w:tblW w:w="7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716"/>
        <w:gridCol w:w="618"/>
      </w:tblGrid>
      <w:tr w:rsidR="00457733" w:rsidRPr="00A87A71" w14:paraId="550250DB" w14:textId="77777777" w:rsidTr="00457733">
        <w:tc>
          <w:tcPr>
            <w:tcW w:w="6480" w:type="dxa"/>
          </w:tcPr>
          <w:p w14:paraId="705092B1" w14:textId="77777777" w:rsidR="00457733" w:rsidRPr="00A87A71" w:rsidRDefault="00457733" w:rsidP="00457733">
            <w:pPr>
              <w:rPr>
                <w:b/>
              </w:rPr>
            </w:pPr>
            <w:r w:rsidRPr="00A87A71">
              <w:rPr>
                <w:b/>
              </w:rPr>
              <w:t>Do you believe that it is part of the state’s obligation to help fund critical local infrastructure, especially when taxes and fees raised to do so in 1985 continue to be levied?</w:t>
            </w:r>
          </w:p>
        </w:tc>
        <w:tc>
          <w:tcPr>
            <w:tcW w:w="716" w:type="dxa"/>
          </w:tcPr>
          <w:p w14:paraId="317D22D5" w14:textId="77777777" w:rsidR="00457733" w:rsidRDefault="00457733" w:rsidP="00457733">
            <w:pPr>
              <w:jc w:val="center"/>
            </w:pPr>
            <w:r w:rsidRPr="00A87A71">
              <w:t>Yes</w:t>
            </w:r>
          </w:p>
          <w:sdt>
            <w:sdtPr>
              <w:rPr>
                <w:sz w:val="28"/>
              </w:rPr>
              <w:id w:val="-1693222069"/>
              <w14:checkbox>
                <w14:checked w14:val="0"/>
                <w14:checkedState w14:val="2612" w14:font="MS Gothic"/>
                <w14:uncheckedState w14:val="2610" w14:font="MS Gothic"/>
              </w14:checkbox>
            </w:sdtPr>
            <w:sdtEndPr/>
            <w:sdtContent>
              <w:p w14:paraId="5E1876A7" w14:textId="289B845D" w:rsidR="00457733" w:rsidRPr="00A87A71" w:rsidRDefault="00457733" w:rsidP="00457733">
                <w:pPr>
                  <w:jc w:val="center"/>
                </w:pPr>
                <w:r w:rsidRPr="00CC3093">
                  <w:rPr>
                    <w:rFonts w:ascii="MS Gothic" w:eastAsia="MS Gothic" w:hAnsi="MS Gothic" w:hint="eastAsia"/>
                    <w:sz w:val="28"/>
                  </w:rPr>
                  <w:t>☐</w:t>
                </w:r>
              </w:p>
            </w:sdtContent>
          </w:sdt>
        </w:tc>
        <w:tc>
          <w:tcPr>
            <w:tcW w:w="618" w:type="dxa"/>
          </w:tcPr>
          <w:p w14:paraId="67AA869D" w14:textId="77777777" w:rsidR="00457733" w:rsidRDefault="00457733" w:rsidP="00457733">
            <w:pPr>
              <w:jc w:val="center"/>
            </w:pPr>
            <w:r w:rsidRPr="00A87A71">
              <w:t>No</w:t>
            </w:r>
          </w:p>
          <w:sdt>
            <w:sdtPr>
              <w:rPr>
                <w:sz w:val="28"/>
              </w:rPr>
              <w:id w:val="938421072"/>
              <w14:checkbox>
                <w14:checked w14:val="0"/>
                <w14:checkedState w14:val="2612" w14:font="MS Gothic"/>
                <w14:uncheckedState w14:val="2610" w14:font="MS Gothic"/>
              </w14:checkbox>
            </w:sdtPr>
            <w:sdtEndPr/>
            <w:sdtContent>
              <w:p w14:paraId="122D4AA0" w14:textId="6D153904" w:rsidR="00457733" w:rsidRPr="00A87A71" w:rsidRDefault="00457733" w:rsidP="00457733">
                <w:pPr>
                  <w:jc w:val="center"/>
                </w:pPr>
                <w:r w:rsidRPr="00CC3093">
                  <w:rPr>
                    <w:rFonts w:ascii="MS Gothic" w:eastAsia="MS Gothic" w:hAnsi="MS Gothic" w:hint="eastAsia"/>
                    <w:sz w:val="28"/>
                  </w:rPr>
                  <w:t>☐</w:t>
                </w:r>
              </w:p>
            </w:sdtContent>
          </w:sdt>
        </w:tc>
      </w:tr>
    </w:tbl>
    <w:p w14:paraId="4755106F" w14:textId="77777777" w:rsidR="005073EC" w:rsidRPr="00AA7D2D" w:rsidRDefault="005073EC" w:rsidP="000B01DE"/>
    <w:p w14:paraId="6E400C5E" w14:textId="392A97D0" w:rsidR="00AA7D2D" w:rsidRPr="000B01DE" w:rsidRDefault="00AA7D2D" w:rsidP="000B01DE">
      <w:pPr>
        <w:rPr>
          <w:b/>
        </w:rPr>
      </w:pPr>
      <w:r w:rsidRPr="000B01DE">
        <w:rPr>
          <w:b/>
        </w:rPr>
        <w:t>As</w:t>
      </w:r>
      <w:r w:rsidR="00A87A71">
        <w:rPr>
          <w:b/>
        </w:rPr>
        <w:t xml:space="preserve"> </w:t>
      </w:r>
      <w:r w:rsidRPr="000B01DE">
        <w:rPr>
          <w:b/>
        </w:rPr>
        <w:t>a</w:t>
      </w:r>
      <w:r w:rsidR="00A87A71">
        <w:rPr>
          <w:b/>
        </w:rPr>
        <w:t xml:space="preserve"> </w:t>
      </w:r>
      <w:r w:rsidRPr="000B01DE">
        <w:rPr>
          <w:b/>
        </w:rPr>
        <w:t>lawmaker,</w:t>
      </w:r>
      <w:r w:rsidR="00A87A71">
        <w:rPr>
          <w:b/>
        </w:rPr>
        <w:t xml:space="preserve"> </w:t>
      </w:r>
      <w:r w:rsidRPr="000B01DE">
        <w:rPr>
          <w:b/>
        </w:rPr>
        <w:t>how</w:t>
      </w:r>
      <w:r w:rsidR="00A87A71">
        <w:rPr>
          <w:b/>
        </w:rPr>
        <w:t xml:space="preserve"> </w:t>
      </w:r>
      <w:r w:rsidRPr="000B01DE">
        <w:rPr>
          <w:b/>
        </w:rPr>
        <w:t>will</w:t>
      </w:r>
      <w:r w:rsidR="00A87A71">
        <w:rPr>
          <w:b/>
        </w:rPr>
        <w:t xml:space="preserve"> </w:t>
      </w:r>
      <w:r w:rsidRPr="000B01DE">
        <w:rPr>
          <w:b/>
        </w:rPr>
        <w:t>you</w:t>
      </w:r>
      <w:r w:rsidR="00A87A71">
        <w:rPr>
          <w:b/>
        </w:rPr>
        <w:t xml:space="preserve"> </w:t>
      </w:r>
      <w:r w:rsidRPr="000B01DE">
        <w:rPr>
          <w:b/>
        </w:rPr>
        <w:t>work</w:t>
      </w:r>
      <w:r w:rsidR="00A87A71">
        <w:rPr>
          <w:b/>
        </w:rPr>
        <w:t xml:space="preserve"> </w:t>
      </w:r>
      <w:r w:rsidRPr="000B01DE">
        <w:rPr>
          <w:b/>
        </w:rPr>
        <w:t>to</w:t>
      </w:r>
      <w:r w:rsidR="00A87A71">
        <w:rPr>
          <w:b/>
        </w:rPr>
        <w:t xml:space="preserve"> </w:t>
      </w:r>
      <w:r w:rsidRPr="000B01DE">
        <w:rPr>
          <w:b/>
        </w:rPr>
        <w:t>secure</w:t>
      </w:r>
      <w:r w:rsidR="00A87A71">
        <w:rPr>
          <w:b/>
        </w:rPr>
        <w:t xml:space="preserve"> </w:t>
      </w:r>
      <w:r w:rsidRPr="000B01DE">
        <w:rPr>
          <w:b/>
        </w:rPr>
        <w:t>the</w:t>
      </w:r>
      <w:r w:rsidR="00A87A71">
        <w:rPr>
          <w:b/>
        </w:rPr>
        <w:t xml:space="preserve"> </w:t>
      </w:r>
      <w:r w:rsidRPr="000B01DE">
        <w:rPr>
          <w:b/>
        </w:rPr>
        <w:t>revitalization</w:t>
      </w:r>
      <w:r w:rsidR="00A87A71">
        <w:rPr>
          <w:b/>
        </w:rPr>
        <w:t xml:space="preserve"> </w:t>
      </w:r>
      <w:r w:rsidRPr="000B01DE">
        <w:rPr>
          <w:b/>
        </w:rPr>
        <w:t>of</w:t>
      </w:r>
      <w:r w:rsidR="00A87A71">
        <w:rPr>
          <w:b/>
        </w:rPr>
        <w:t xml:space="preserve"> </w:t>
      </w:r>
      <w:r w:rsidRPr="000B01DE">
        <w:rPr>
          <w:b/>
        </w:rPr>
        <w:t>the</w:t>
      </w:r>
      <w:r w:rsidR="00A87A71">
        <w:rPr>
          <w:b/>
        </w:rPr>
        <w:t xml:space="preserve"> </w:t>
      </w:r>
      <w:r w:rsidRPr="000B01DE">
        <w:rPr>
          <w:b/>
        </w:rPr>
        <w:t>PWTF</w:t>
      </w:r>
      <w:r w:rsidR="00A87A71">
        <w:rPr>
          <w:b/>
        </w:rPr>
        <w:t xml:space="preserve"> </w:t>
      </w:r>
      <w:r w:rsidRPr="000B01DE">
        <w:rPr>
          <w:b/>
        </w:rPr>
        <w:t>and</w:t>
      </w:r>
      <w:r w:rsidR="00A87A71">
        <w:rPr>
          <w:b/>
        </w:rPr>
        <w:t xml:space="preserve"> </w:t>
      </w:r>
      <w:r w:rsidRPr="000B01DE">
        <w:rPr>
          <w:b/>
        </w:rPr>
        <w:t>protect</w:t>
      </w:r>
      <w:r w:rsidR="00A87A71">
        <w:rPr>
          <w:b/>
        </w:rPr>
        <w:t xml:space="preserve"> </w:t>
      </w:r>
      <w:r w:rsidRPr="000B01DE">
        <w:rPr>
          <w:b/>
        </w:rPr>
        <w:t>it</w:t>
      </w:r>
      <w:r w:rsidR="00A87A71">
        <w:rPr>
          <w:b/>
        </w:rPr>
        <w:t xml:space="preserve"> </w:t>
      </w:r>
      <w:r w:rsidRPr="000B01DE">
        <w:rPr>
          <w:b/>
        </w:rPr>
        <w:t>from</w:t>
      </w:r>
      <w:r w:rsidR="00A87A71">
        <w:rPr>
          <w:b/>
        </w:rPr>
        <w:t xml:space="preserve"> </w:t>
      </w:r>
      <w:r w:rsidRPr="000B01DE">
        <w:rPr>
          <w:b/>
        </w:rPr>
        <w:t>future</w:t>
      </w:r>
      <w:r w:rsidR="00A87A71">
        <w:rPr>
          <w:b/>
        </w:rPr>
        <w:t xml:space="preserve"> </w:t>
      </w:r>
      <w:r w:rsidRPr="000B01DE">
        <w:rPr>
          <w:b/>
        </w:rPr>
        <w:t>raids?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C3093" w:rsidRPr="00A87A71" w14:paraId="6C7844D3" w14:textId="77777777" w:rsidTr="00780052">
        <w:trPr>
          <w:trHeight w:val="1152"/>
        </w:trPr>
        <w:sdt>
          <w:sdtPr>
            <w:id w:val="-970524716"/>
            <w:placeholder>
              <w:docPart w:val="20793585E8FB46138A2E5BD16E82299B"/>
            </w:placeholder>
            <w:showingPlcHdr/>
          </w:sdtPr>
          <w:sdtEndPr/>
          <w:sdtContent>
            <w:tc>
              <w:tcPr>
                <w:tcW w:w="8130" w:type="dxa"/>
              </w:tcPr>
              <w:p w14:paraId="776EB08F" w14:textId="77777777" w:rsidR="00CC3093" w:rsidRPr="00A87A71" w:rsidRDefault="00CC3093" w:rsidP="00780052">
                <w:r w:rsidRPr="00780052">
                  <w:rPr>
                    <w:rStyle w:val="PlaceholderText"/>
                    <w:rFonts w:eastAsiaTheme="minorHAnsi"/>
                    <w:color w:val="auto"/>
                  </w:rPr>
                  <w:t>Enter text here</w:t>
                </w:r>
              </w:p>
            </w:tc>
          </w:sdtContent>
        </w:sdt>
      </w:tr>
    </w:tbl>
    <w:p w14:paraId="4EF8BBE6" w14:textId="5441E586" w:rsidR="00780052" w:rsidRDefault="00780052" w:rsidP="00CC3093"/>
    <w:p w14:paraId="7F0F3B63" w14:textId="0F7B650B" w:rsidR="00780052" w:rsidRDefault="00780052" w:rsidP="00CC3093"/>
    <w:p w14:paraId="0BE01DF5" w14:textId="77777777" w:rsidR="00780052" w:rsidRDefault="00780052" w:rsidP="00CC3093"/>
    <w:p w14:paraId="471A5099" w14:textId="626B5C8F" w:rsidR="00811313" w:rsidRPr="000B01DE" w:rsidRDefault="00811313" w:rsidP="006316DE">
      <w:pPr>
        <w:pStyle w:val="Heading2"/>
      </w:pPr>
      <w:r w:rsidRPr="000B01DE">
        <w:t>3.</w:t>
      </w:r>
      <w:r w:rsidR="00A87A71">
        <w:t xml:space="preserve"> </w:t>
      </w:r>
      <w:r w:rsidR="000F7C96" w:rsidRPr="000B01DE">
        <w:t>Homelessness,</w:t>
      </w:r>
      <w:r w:rsidR="00A87A71">
        <w:t xml:space="preserve"> </w:t>
      </w:r>
      <w:r w:rsidR="000F7C96" w:rsidRPr="000B01DE">
        <w:t>affordable</w:t>
      </w:r>
      <w:r w:rsidR="00A87A71">
        <w:t xml:space="preserve"> </w:t>
      </w:r>
      <w:r w:rsidR="000F7C96" w:rsidRPr="000B01DE">
        <w:t>housing,</w:t>
      </w:r>
      <w:r w:rsidR="00A87A71">
        <w:t xml:space="preserve"> </w:t>
      </w:r>
      <w:r w:rsidR="000F7C96" w:rsidRPr="000B01DE">
        <w:t>and</w:t>
      </w:r>
      <w:r w:rsidR="00A87A71">
        <w:t xml:space="preserve"> </w:t>
      </w:r>
      <w:r w:rsidR="000F7C96" w:rsidRPr="000B01DE">
        <w:t>mental</w:t>
      </w:r>
      <w:r w:rsidR="00A87A71">
        <w:t xml:space="preserve"> </w:t>
      </w:r>
      <w:r w:rsidR="000F7C96" w:rsidRPr="000B01DE">
        <w:t>health</w:t>
      </w:r>
    </w:p>
    <w:p w14:paraId="39EE7E6C" w14:textId="1BFF330B" w:rsidR="00811313" w:rsidRPr="00811313" w:rsidRDefault="00811313" w:rsidP="000B01DE">
      <w:r w:rsidRPr="00811313">
        <w:t>Across</w:t>
      </w:r>
      <w:r w:rsidR="00A87A71">
        <w:t xml:space="preserve"> </w:t>
      </w:r>
      <w:r w:rsidRPr="00811313">
        <w:t>the</w:t>
      </w:r>
      <w:r w:rsidR="00A87A71">
        <w:t xml:space="preserve"> </w:t>
      </w:r>
      <w:r w:rsidRPr="00811313">
        <w:t>state,</w:t>
      </w:r>
      <w:r w:rsidR="00A87A71">
        <w:t xml:space="preserve"> </w:t>
      </w:r>
      <w:r w:rsidRPr="00811313">
        <w:t>housing</w:t>
      </w:r>
      <w:r w:rsidR="00A87A71">
        <w:t xml:space="preserve"> </w:t>
      </w:r>
      <w:r w:rsidRPr="00811313">
        <w:t>costs</w:t>
      </w:r>
      <w:r w:rsidR="00A87A71">
        <w:t xml:space="preserve"> </w:t>
      </w:r>
      <w:r w:rsidRPr="00811313">
        <w:t>are</w:t>
      </w:r>
      <w:r w:rsidR="00A87A71">
        <w:t xml:space="preserve"> </w:t>
      </w:r>
      <w:r w:rsidRPr="00811313">
        <w:t>rising</w:t>
      </w:r>
      <w:r w:rsidR="00A87A71">
        <w:t xml:space="preserve"> </w:t>
      </w:r>
      <w:r w:rsidRPr="00811313">
        <w:t>and</w:t>
      </w:r>
      <w:r w:rsidR="00A87A71">
        <w:t xml:space="preserve"> </w:t>
      </w:r>
      <w:r w:rsidRPr="00811313">
        <w:t>affordability</w:t>
      </w:r>
      <w:r w:rsidR="00A87A71">
        <w:t xml:space="preserve"> </w:t>
      </w:r>
      <w:r w:rsidRPr="00811313">
        <w:t>issues</w:t>
      </w:r>
      <w:r w:rsidR="00A87A71">
        <w:t xml:space="preserve"> </w:t>
      </w:r>
      <w:r w:rsidRPr="00811313">
        <w:t>are</w:t>
      </w:r>
      <w:r w:rsidR="00A87A71">
        <w:t xml:space="preserve"> </w:t>
      </w:r>
      <w:r w:rsidRPr="00811313">
        <w:t>impacting</w:t>
      </w:r>
      <w:r w:rsidR="00A87A71">
        <w:t xml:space="preserve"> </w:t>
      </w:r>
      <w:r w:rsidRPr="00811313">
        <w:t>homebuyers</w:t>
      </w:r>
      <w:r w:rsidR="00A87A71">
        <w:t xml:space="preserve"> </w:t>
      </w:r>
      <w:r w:rsidRPr="00811313">
        <w:t>and</w:t>
      </w:r>
      <w:r w:rsidR="00A87A71">
        <w:t xml:space="preserve"> </w:t>
      </w:r>
      <w:r w:rsidRPr="00811313">
        <w:t>renters,</w:t>
      </w:r>
      <w:r w:rsidR="00A87A71">
        <w:t xml:space="preserve"> </w:t>
      </w:r>
      <w:r w:rsidRPr="00811313">
        <w:t>as</w:t>
      </w:r>
      <w:r w:rsidR="00A87A71">
        <w:t xml:space="preserve"> </w:t>
      </w:r>
      <w:r w:rsidRPr="00811313">
        <w:t>well</w:t>
      </w:r>
      <w:r w:rsidR="00A87A71">
        <w:t xml:space="preserve"> </w:t>
      </w:r>
      <w:r w:rsidRPr="00811313">
        <w:t>as</w:t>
      </w:r>
      <w:r w:rsidR="00A87A71">
        <w:t xml:space="preserve"> </w:t>
      </w:r>
      <w:r w:rsidRPr="00811313">
        <w:t>exacerbating</w:t>
      </w:r>
      <w:r w:rsidR="00A87A71">
        <w:t xml:space="preserve"> </w:t>
      </w:r>
      <w:r w:rsidRPr="00811313">
        <w:t>the</w:t>
      </w:r>
      <w:r w:rsidR="00A87A71">
        <w:t xml:space="preserve"> </w:t>
      </w:r>
      <w:r w:rsidRPr="00811313">
        <w:t>already</w:t>
      </w:r>
      <w:r w:rsidR="00A87A71">
        <w:t xml:space="preserve"> </w:t>
      </w:r>
      <w:r w:rsidRPr="00811313">
        <w:t>critical</w:t>
      </w:r>
      <w:r w:rsidR="00A87A71">
        <w:t xml:space="preserve"> </w:t>
      </w:r>
      <w:r w:rsidRPr="00811313">
        <w:t>homelessness</w:t>
      </w:r>
      <w:r w:rsidR="00A87A71">
        <w:t xml:space="preserve"> </w:t>
      </w:r>
      <w:r w:rsidRPr="00811313">
        <w:t>problems</w:t>
      </w:r>
      <w:r w:rsidR="00A87A71">
        <w:t xml:space="preserve"> </w:t>
      </w:r>
      <w:r w:rsidRPr="00811313">
        <w:t>in</w:t>
      </w:r>
      <w:r w:rsidR="00A87A71">
        <w:t xml:space="preserve"> </w:t>
      </w:r>
      <w:r w:rsidRPr="00811313">
        <w:t>many</w:t>
      </w:r>
      <w:r w:rsidR="00A87A71">
        <w:t xml:space="preserve"> </w:t>
      </w:r>
      <w:r w:rsidRPr="00811313">
        <w:t>communities.</w:t>
      </w:r>
      <w:r w:rsidR="00A87A71">
        <w:t xml:space="preserve"> </w:t>
      </w:r>
      <w:r w:rsidRPr="00811313">
        <w:t>Mental</w:t>
      </w:r>
      <w:r w:rsidR="00A87A71">
        <w:t xml:space="preserve"> </w:t>
      </w:r>
      <w:r w:rsidRPr="00811313">
        <w:t>health</w:t>
      </w:r>
      <w:r w:rsidR="00A87A71">
        <w:t xml:space="preserve"> </w:t>
      </w:r>
      <w:r w:rsidRPr="00811313">
        <w:t>services</w:t>
      </w:r>
      <w:r w:rsidR="00A87A71">
        <w:t xml:space="preserve"> </w:t>
      </w:r>
      <w:r w:rsidRPr="00811313">
        <w:t>are</w:t>
      </w:r>
      <w:r w:rsidR="00A87A71">
        <w:t xml:space="preserve"> </w:t>
      </w:r>
      <w:r w:rsidRPr="00811313">
        <w:t>stretched</w:t>
      </w:r>
      <w:r w:rsidR="00A87A71">
        <w:t xml:space="preserve"> </w:t>
      </w:r>
      <w:r w:rsidRPr="00811313">
        <w:t>thin</w:t>
      </w:r>
      <w:r w:rsidR="00A87A71">
        <w:t xml:space="preserve"> </w:t>
      </w:r>
      <w:r w:rsidRPr="00811313">
        <w:t>and</w:t>
      </w:r>
      <w:r w:rsidR="00A87A71">
        <w:t xml:space="preserve"> </w:t>
      </w:r>
      <w:r w:rsidRPr="00811313">
        <w:t>cities</w:t>
      </w:r>
      <w:r w:rsidR="00A87A71">
        <w:t xml:space="preserve"> </w:t>
      </w:r>
      <w:r w:rsidR="0057034A">
        <w:t>(</w:t>
      </w:r>
      <w:r w:rsidRPr="00811313">
        <w:t>not</w:t>
      </w:r>
      <w:r w:rsidR="00A87A71">
        <w:t xml:space="preserve"> </w:t>
      </w:r>
      <w:r w:rsidRPr="00811313">
        <w:t>normally</w:t>
      </w:r>
      <w:r w:rsidR="00A87A71">
        <w:t xml:space="preserve"> </w:t>
      </w:r>
      <w:r w:rsidRPr="00811313">
        <w:t>in</w:t>
      </w:r>
      <w:r w:rsidR="00A87A71">
        <w:t xml:space="preserve"> </w:t>
      </w:r>
      <w:r w:rsidRPr="00811313">
        <w:t>the</w:t>
      </w:r>
      <w:r w:rsidR="00A87A71">
        <w:t xml:space="preserve"> </w:t>
      </w:r>
      <w:r w:rsidRPr="00811313">
        <w:t>business</w:t>
      </w:r>
      <w:r w:rsidR="00A87A71">
        <w:t xml:space="preserve"> </w:t>
      </w:r>
      <w:r w:rsidRPr="00811313">
        <w:t>of</w:t>
      </w:r>
      <w:r w:rsidR="00A87A71">
        <w:t xml:space="preserve"> </w:t>
      </w:r>
      <w:r w:rsidRPr="00811313">
        <w:t>providing</w:t>
      </w:r>
      <w:r w:rsidR="00A87A71">
        <w:t xml:space="preserve"> </w:t>
      </w:r>
      <w:r w:rsidRPr="00811313">
        <w:t>these</w:t>
      </w:r>
      <w:r w:rsidR="00A87A71">
        <w:t xml:space="preserve"> </w:t>
      </w:r>
      <w:r w:rsidRPr="00811313">
        <w:t>particular</w:t>
      </w:r>
      <w:r w:rsidR="00A87A71">
        <w:t xml:space="preserve"> </w:t>
      </w:r>
      <w:r w:rsidRPr="00811313">
        <w:t>social</w:t>
      </w:r>
      <w:r w:rsidR="00A87A71">
        <w:t xml:space="preserve"> </w:t>
      </w:r>
      <w:r w:rsidRPr="00811313">
        <w:t>services</w:t>
      </w:r>
      <w:r w:rsidR="0057034A">
        <w:t>)</w:t>
      </w:r>
      <w:r w:rsidR="00A87A71">
        <w:t xml:space="preserve"> </w:t>
      </w:r>
      <w:r w:rsidRPr="00811313">
        <w:t>find</w:t>
      </w:r>
      <w:r w:rsidR="00A87A71">
        <w:t xml:space="preserve"> </w:t>
      </w:r>
      <w:r w:rsidRPr="00811313">
        <w:t>themselves</w:t>
      </w:r>
      <w:r w:rsidR="00A87A71">
        <w:t xml:space="preserve"> </w:t>
      </w:r>
      <w:r w:rsidRPr="00811313">
        <w:t>increasingly</w:t>
      </w:r>
      <w:r w:rsidR="00A87A71">
        <w:t xml:space="preserve"> </w:t>
      </w:r>
      <w:r w:rsidRPr="00811313">
        <w:t>trying</w:t>
      </w:r>
      <w:r w:rsidR="00A87A71">
        <w:t xml:space="preserve"> </w:t>
      </w:r>
      <w:r w:rsidRPr="00811313">
        <w:t>to</w:t>
      </w:r>
      <w:r w:rsidR="00A87A71">
        <w:t xml:space="preserve"> </w:t>
      </w:r>
      <w:r w:rsidRPr="00811313">
        <w:t>help</w:t>
      </w:r>
      <w:r w:rsidR="00A87A71">
        <w:t xml:space="preserve"> </w:t>
      </w:r>
      <w:r w:rsidRPr="00811313">
        <w:t>residents</w:t>
      </w:r>
      <w:r w:rsidR="00A87A71">
        <w:t xml:space="preserve"> </w:t>
      </w:r>
      <w:r w:rsidRPr="00811313">
        <w:t>and</w:t>
      </w:r>
      <w:r w:rsidR="00A87A71">
        <w:t xml:space="preserve"> </w:t>
      </w:r>
      <w:r w:rsidRPr="00811313">
        <w:t>keep</w:t>
      </w:r>
      <w:r w:rsidR="00A87A71">
        <w:t xml:space="preserve"> </w:t>
      </w:r>
      <w:r w:rsidRPr="00811313">
        <w:t>their</w:t>
      </w:r>
      <w:r w:rsidR="00A87A71">
        <w:t xml:space="preserve"> </w:t>
      </w:r>
      <w:r w:rsidRPr="00811313">
        <w:t>communities</w:t>
      </w:r>
      <w:r w:rsidR="00A87A71">
        <w:t xml:space="preserve"> </w:t>
      </w:r>
      <w:r w:rsidRPr="00811313">
        <w:t>safe</w:t>
      </w:r>
      <w:r w:rsidR="00A87A71">
        <w:t xml:space="preserve"> </w:t>
      </w:r>
      <w:r w:rsidRPr="00811313">
        <w:t>and</w:t>
      </w:r>
      <w:r w:rsidR="00A87A71">
        <w:t xml:space="preserve"> </w:t>
      </w:r>
      <w:r w:rsidRPr="00811313">
        <w:t>secure.</w:t>
      </w:r>
      <w:r w:rsidR="00A87A71">
        <w:t xml:space="preserve"> </w:t>
      </w:r>
      <w:r w:rsidRPr="00811313">
        <w:t>Cities</w:t>
      </w:r>
      <w:r w:rsidR="00A87A71">
        <w:t xml:space="preserve"> </w:t>
      </w:r>
      <w:r w:rsidRPr="00811313">
        <w:t>have</w:t>
      </w:r>
      <w:r w:rsidR="00A87A71">
        <w:t xml:space="preserve"> </w:t>
      </w:r>
      <w:r w:rsidRPr="00811313">
        <w:t>a</w:t>
      </w:r>
      <w:r w:rsidR="00A87A71">
        <w:t xml:space="preserve"> </w:t>
      </w:r>
      <w:r w:rsidRPr="00811313">
        <w:t>strong</w:t>
      </w:r>
      <w:r w:rsidR="00A87A71">
        <w:t xml:space="preserve"> </w:t>
      </w:r>
      <w:r w:rsidRPr="00811313">
        <w:t>desire</w:t>
      </w:r>
      <w:r w:rsidR="00A87A71">
        <w:t xml:space="preserve"> </w:t>
      </w:r>
      <w:r w:rsidRPr="00811313">
        <w:t>to</w:t>
      </w:r>
      <w:r w:rsidR="00A87A71">
        <w:t xml:space="preserve"> </w:t>
      </w:r>
      <w:r w:rsidRPr="00811313">
        <w:t>work</w:t>
      </w:r>
      <w:r w:rsidR="00A87A71">
        <w:t xml:space="preserve"> </w:t>
      </w:r>
      <w:r w:rsidRPr="00811313">
        <w:t>together</w:t>
      </w:r>
      <w:r w:rsidR="00A87A71">
        <w:t xml:space="preserve"> </w:t>
      </w:r>
      <w:r w:rsidRPr="00811313">
        <w:t>with</w:t>
      </w:r>
      <w:r w:rsidR="00A87A71">
        <w:t xml:space="preserve"> </w:t>
      </w:r>
      <w:r w:rsidRPr="00811313">
        <w:t>the</w:t>
      </w:r>
      <w:r w:rsidR="00A87A71">
        <w:t xml:space="preserve"> </w:t>
      </w:r>
      <w:r w:rsidRPr="00811313">
        <w:t>state,</w:t>
      </w:r>
      <w:r w:rsidR="00A87A71">
        <w:t xml:space="preserve"> </w:t>
      </w:r>
      <w:r w:rsidRPr="00811313">
        <w:t>counties,</w:t>
      </w:r>
      <w:r w:rsidR="00A87A71">
        <w:t xml:space="preserve"> </w:t>
      </w:r>
      <w:r w:rsidRPr="00811313">
        <w:t>business,</w:t>
      </w:r>
      <w:r w:rsidR="00A87A71">
        <w:t xml:space="preserve"> </w:t>
      </w:r>
      <w:r w:rsidRPr="00811313">
        <w:t>nonprofit,</w:t>
      </w:r>
      <w:r w:rsidR="00A87A71">
        <w:t xml:space="preserve"> </w:t>
      </w:r>
      <w:r w:rsidRPr="00811313">
        <w:t>and</w:t>
      </w:r>
      <w:r w:rsidR="00A87A71">
        <w:t xml:space="preserve"> </w:t>
      </w:r>
      <w:r w:rsidRPr="00811313">
        <w:t>faith</w:t>
      </w:r>
      <w:r w:rsidR="00A87A71">
        <w:t xml:space="preserve"> </w:t>
      </w:r>
      <w:r w:rsidRPr="00811313">
        <w:t>communities</w:t>
      </w:r>
      <w:r w:rsidR="00A87A71">
        <w:t xml:space="preserve"> </w:t>
      </w:r>
      <w:r w:rsidRPr="00811313">
        <w:t>to</w:t>
      </w:r>
      <w:r w:rsidR="00A87A71">
        <w:t xml:space="preserve"> </w:t>
      </w:r>
      <w:r w:rsidRPr="00811313">
        <w:t>help</w:t>
      </w:r>
      <w:r w:rsidR="00A87A71">
        <w:t xml:space="preserve"> </w:t>
      </w:r>
      <w:r w:rsidRPr="00811313">
        <w:t>address</w:t>
      </w:r>
      <w:r w:rsidR="00A87A71">
        <w:t xml:space="preserve"> </w:t>
      </w:r>
      <w:r w:rsidRPr="00811313">
        <w:t>these</w:t>
      </w:r>
      <w:r w:rsidR="00A87A71">
        <w:t xml:space="preserve"> </w:t>
      </w:r>
      <w:r w:rsidRPr="00811313">
        <w:t>challenges.</w:t>
      </w:r>
      <w:r w:rsidR="00A87A71">
        <w:t xml:space="preserve"> </w:t>
      </w:r>
      <w:r w:rsidRPr="00811313">
        <w:t>We</w:t>
      </w:r>
      <w:r w:rsidR="00A87A71">
        <w:t xml:space="preserve"> </w:t>
      </w:r>
      <w:r w:rsidRPr="00811313">
        <w:t>continue</w:t>
      </w:r>
      <w:r w:rsidR="00A87A71">
        <w:t xml:space="preserve"> </w:t>
      </w:r>
      <w:r w:rsidRPr="00811313">
        <w:t>to</w:t>
      </w:r>
      <w:r w:rsidR="00A87A71">
        <w:t xml:space="preserve"> </w:t>
      </w:r>
      <w:r w:rsidRPr="00811313">
        <w:t>seek</w:t>
      </w:r>
      <w:r w:rsidR="00A87A71">
        <w:t xml:space="preserve"> </w:t>
      </w:r>
      <w:r w:rsidRPr="00811313">
        <w:t>financing,</w:t>
      </w:r>
      <w:r w:rsidR="00A87A71">
        <w:t xml:space="preserve"> </w:t>
      </w:r>
      <w:r w:rsidRPr="00811313">
        <w:t>regulatory</w:t>
      </w:r>
      <w:r w:rsidR="0057034A">
        <w:t>,</w:t>
      </w:r>
      <w:r w:rsidR="00A87A71">
        <w:t xml:space="preserve"> </w:t>
      </w:r>
      <w:r w:rsidRPr="00811313">
        <w:t>and</w:t>
      </w:r>
      <w:r w:rsidR="00A87A71">
        <w:t xml:space="preserve"> </w:t>
      </w:r>
      <w:r w:rsidRPr="00811313">
        <w:t>funding</w:t>
      </w:r>
      <w:r w:rsidR="00A87A71">
        <w:t xml:space="preserve"> </w:t>
      </w:r>
      <w:r w:rsidRPr="00811313">
        <w:t>tools</w:t>
      </w:r>
      <w:r w:rsidR="00A87A71">
        <w:t xml:space="preserve"> </w:t>
      </w:r>
      <w:r w:rsidRPr="00811313">
        <w:t>to</w:t>
      </w:r>
      <w:r w:rsidR="00A87A71">
        <w:t xml:space="preserve"> </w:t>
      </w:r>
      <w:r w:rsidR="0057034A">
        <w:t>help</w:t>
      </w:r>
      <w:r w:rsidRPr="00811313">
        <w:t>.</w:t>
      </w:r>
    </w:p>
    <w:p w14:paraId="0D74BBBF" w14:textId="59690AA9" w:rsidR="00811313" w:rsidRPr="00811313" w:rsidRDefault="00811313" w:rsidP="000B01DE"/>
    <w:p w14:paraId="52533EF1" w14:textId="4ECD1450" w:rsidR="00811313" w:rsidRPr="005B013A" w:rsidRDefault="00811313" w:rsidP="00811313">
      <w:pPr>
        <w:rPr>
          <w:rFonts w:cs="Arial"/>
          <w:b/>
          <w:szCs w:val="24"/>
        </w:rPr>
      </w:pPr>
      <w:r w:rsidRPr="005B013A">
        <w:rPr>
          <w:rFonts w:cs="Arial"/>
          <w:b/>
          <w:szCs w:val="24"/>
        </w:rPr>
        <w:t>Which</w:t>
      </w:r>
      <w:r w:rsidR="00A87A71">
        <w:rPr>
          <w:rFonts w:cs="Arial"/>
          <w:b/>
          <w:szCs w:val="24"/>
        </w:rPr>
        <w:t xml:space="preserve"> </w:t>
      </w:r>
      <w:r w:rsidRPr="005B013A">
        <w:rPr>
          <w:rFonts w:cs="Arial"/>
          <w:b/>
          <w:szCs w:val="24"/>
        </w:rPr>
        <w:t>of</w:t>
      </w:r>
      <w:r w:rsidR="00A87A71">
        <w:rPr>
          <w:rFonts w:cs="Arial"/>
          <w:b/>
          <w:szCs w:val="24"/>
        </w:rPr>
        <w:t xml:space="preserve"> </w:t>
      </w:r>
      <w:r w:rsidRPr="005B013A">
        <w:rPr>
          <w:rFonts w:cs="Arial"/>
          <w:b/>
          <w:szCs w:val="24"/>
        </w:rPr>
        <w:t>the</w:t>
      </w:r>
      <w:r w:rsidR="00A87A71">
        <w:rPr>
          <w:rFonts w:cs="Arial"/>
          <w:b/>
          <w:szCs w:val="24"/>
        </w:rPr>
        <w:t xml:space="preserve"> </w:t>
      </w:r>
      <w:r w:rsidRPr="005B013A">
        <w:rPr>
          <w:rFonts w:cs="Arial"/>
          <w:b/>
          <w:szCs w:val="24"/>
        </w:rPr>
        <w:t>following</w:t>
      </w:r>
      <w:r w:rsidR="00A87A71">
        <w:rPr>
          <w:rFonts w:cs="Arial"/>
          <w:b/>
          <w:szCs w:val="24"/>
        </w:rPr>
        <w:t xml:space="preserve"> </w:t>
      </w:r>
      <w:r w:rsidRPr="005B013A">
        <w:rPr>
          <w:rFonts w:cs="Arial"/>
          <w:b/>
          <w:szCs w:val="24"/>
        </w:rPr>
        <w:t>are</w:t>
      </w:r>
      <w:r w:rsidR="00A87A71">
        <w:rPr>
          <w:rFonts w:cs="Arial"/>
          <w:b/>
          <w:szCs w:val="24"/>
        </w:rPr>
        <w:t xml:space="preserve"> </w:t>
      </w:r>
      <w:r w:rsidRPr="005B013A">
        <w:rPr>
          <w:rFonts w:cs="Arial"/>
          <w:b/>
          <w:szCs w:val="24"/>
        </w:rPr>
        <w:t>priorities</w:t>
      </w:r>
      <w:r w:rsidR="00A87A71">
        <w:rPr>
          <w:rFonts w:cs="Arial"/>
          <w:b/>
          <w:szCs w:val="24"/>
        </w:rPr>
        <w:t xml:space="preserve"> </w:t>
      </w:r>
      <w:r w:rsidRPr="005B013A">
        <w:rPr>
          <w:rFonts w:cs="Arial"/>
          <w:b/>
          <w:szCs w:val="24"/>
        </w:rPr>
        <w:t>for</w:t>
      </w:r>
      <w:r w:rsidR="00A87A71">
        <w:rPr>
          <w:rFonts w:cs="Arial"/>
          <w:b/>
          <w:szCs w:val="24"/>
        </w:rPr>
        <w:t xml:space="preserve"> </w:t>
      </w:r>
      <w:r w:rsidRPr="005B013A">
        <w:rPr>
          <w:rFonts w:cs="Arial"/>
          <w:b/>
          <w:szCs w:val="24"/>
        </w:rPr>
        <w:t>you?</w:t>
      </w:r>
      <w:r w:rsidR="00A87A71">
        <w:rPr>
          <w:rFonts w:cs="Arial"/>
          <w:b/>
          <w:szCs w:val="24"/>
        </w:rPr>
        <w:t xml:space="preserve"> </w:t>
      </w:r>
      <w:r w:rsidRPr="005B013A">
        <w:rPr>
          <w:rFonts w:cs="Arial"/>
          <w:b/>
          <w:szCs w:val="24"/>
        </w:rPr>
        <w:t>Choose</w:t>
      </w:r>
      <w:r w:rsidR="00A87A71">
        <w:rPr>
          <w:rFonts w:cs="Arial"/>
          <w:b/>
          <w:szCs w:val="24"/>
        </w:rPr>
        <w:t xml:space="preserve"> </w:t>
      </w:r>
      <w:r w:rsidRPr="005B013A">
        <w:rPr>
          <w:rFonts w:cs="Arial"/>
          <w:b/>
          <w:szCs w:val="24"/>
        </w:rPr>
        <w:t>all</w:t>
      </w:r>
      <w:r w:rsidR="00A87A71">
        <w:rPr>
          <w:rFonts w:cs="Arial"/>
          <w:b/>
          <w:szCs w:val="24"/>
        </w:rPr>
        <w:t xml:space="preserve"> </w:t>
      </w:r>
      <w:r w:rsidRPr="005B013A">
        <w:rPr>
          <w:rFonts w:cs="Arial"/>
          <w:b/>
          <w:szCs w:val="24"/>
        </w:rPr>
        <w:t>that</w:t>
      </w:r>
      <w:r w:rsidR="00A87A71">
        <w:rPr>
          <w:rFonts w:cs="Arial"/>
          <w:b/>
          <w:szCs w:val="24"/>
        </w:rPr>
        <w:t xml:space="preserve"> </w:t>
      </w:r>
      <w:r w:rsidRPr="005B013A">
        <w:rPr>
          <w:rFonts w:cs="Arial"/>
          <w:b/>
          <w:szCs w:val="24"/>
        </w:rPr>
        <w:t>apply.</w:t>
      </w:r>
    </w:p>
    <w:tbl>
      <w:tblPr>
        <w:tblStyle w:val="TableGrid"/>
        <w:tblW w:w="6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5901"/>
      </w:tblGrid>
      <w:tr w:rsidR="006316DE" w:rsidRPr="00A87A71" w14:paraId="5EA79E19" w14:textId="77777777" w:rsidTr="00457733">
        <w:sdt>
          <w:sdtPr>
            <w:rPr>
              <w:sz w:val="28"/>
            </w:rPr>
            <w:id w:val="-119617478"/>
            <w14:checkbox>
              <w14:checked w14:val="0"/>
              <w14:checkedState w14:val="2612" w14:font="MS Gothic"/>
              <w14:uncheckedState w14:val="2610" w14:font="MS Gothic"/>
            </w14:checkbox>
          </w:sdtPr>
          <w:sdtEndPr/>
          <w:sdtContent>
            <w:tc>
              <w:tcPr>
                <w:tcW w:w="432" w:type="dxa"/>
                <w:vAlign w:val="center"/>
              </w:tcPr>
              <w:p w14:paraId="0C7B7F25" w14:textId="5C038196" w:rsidR="006316DE" w:rsidRPr="00A87A71" w:rsidRDefault="00457733" w:rsidP="00457733">
                <w:r>
                  <w:rPr>
                    <w:rFonts w:ascii="MS Gothic" w:eastAsia="MS Gothic" w:hAnsi="MS Gothic" w:hint="eastAsia"/>
                    <w:sz w:val="28"/>
                  </w:rPr>
                  <w:t>☐</w:t>
                </w:r>
              </w:p>
            </w:tc>
          </w:sdtContent>
        </w:sdt>
        <w:tc>
          <w:tcPr>
            <w:tcW w:w="5965" w:type="dxa"/>
            <w:vAlign w:val="center"/>
          </w:tcPr>
          <w:p w14:paraId="137F261D" w14:textId="1ED9569C" w:rsidR="006316DE" w:rsidRPr="00A87A71" w:rsidRDefault="006316DE" w:rsidP="00457733">
            <w:r w:rsidRPr="00A87A71">
              <w:t>Help to end homelessness</w:t>
            </w:r>
          </w:p>
        </w:tc>
      </w:tr>
      <w:tr w:rsidR="006316DE" w:rsidRPr="00A87A71" w14:paraId="2D2651EC" w14:textId="77777777" w:rsidTr="00457733">
        <w:sdt>
          <w:sdtPr>
            <w:rPr>
              <w:sz w:val="28"/>
            </w:rPr>
            <w:id w:val="-94250338"/>
            <w14:checkbox>
              <w14:checked w14:val="0"/>
              <w14:checkedState w14:val="2612" w14:font="MS Gothic"/>
              <w14:uncheckedState w14:val="2610" w14:font="MS Gothic"/>
            </w14:checkbox>
          </w:sdtPr>
          <w:sdtEndPr/>
          <w:sdtContent>
            <w:tc>
              <w:tcPr>
                <w:tcW w:w="432" w:type="dxa"/>
                <w:vAlign w:val="center"/>
              </w:tcPr>
              <w:p w14:paraId="5F68FDB8" w14:textId="22BB0FAD" w:rsidR="006316DE" w:rsidRPr="00A87A71" w:rsidRDefault="00457733" w:rsidP="00457733">
                <w:r>
                  <w:rPr>
                    <w:rFonts w:ascii="MS Gothic" w:eastAsia="MS Gothic" w:hAnsi="MS Gothic" w:hint="eastAsia"/>
                    <w:sz w:val="28"/>
                  </w:rPr>
                  <w:t>☐</w:t>
                </w:r>
              </w:p>
            </w:tc>
          </w:sdtContent>
        </w:sdt>
        <w:tc>
          <w:tcPr>
            <w:tcW w:w="5965" w:type="dxa"/>
            <w:vAlign w:val="center"/>
          </w:tcPr>
          <w:p w14:paraId="7E70E7B3" w14:textId="12DC6E2D" w:rsidR="006316DE" w:rsidRPr="00A87A71" w:rsidRDefault="006316DE" w:rsidP="00457733">
            <w:r w:rsidRPr="00A87A71">
              <w:t>Ensure adequate mental health services for those in need</w:t>
            </w:r>
          </w:p>
        </w:tc>
      </w:tr>
      <w:tr w:rsidR="006316DE" w:rsidRPr="00A87A71" w14:paraId="76C916FC" w14:textId="77777777" w:rsidTr="00457733">
        <w:sdt>
          <w:sdtPr>
            <w:rPr>
              <w:sz w:val="28"/>
            </w:rPr>
            <w:id w:val="-1355410532"/>
            <w14:checkbox>
              <w14:checked w14:val="0"/>
              <w14:checkedState w14:val="2612" w14:font="MS Gothic"/>
              <w14:uncheckedState w14:val="2610" w14:font="MS Gothic"/>
            </w14:checkbox>
          </w:sdtPr>
          <w:sdtEndPr/>
          <w:sdtContent>
            <w:tc>
              <w:tcPr>
                <w:tcW w:w="432" w:type="dxa"/>
                <w:vAlign w:val="center"/>
              </w:tcPr>
              <w:p w14:paraId="322192F7" w14:textId="4B3A0C9A" w:rsidR="006316DE" w:rsidRPr="00A87A71" w:rsidRDefault="00457733" w:rsidP="00457733">
                <w:r>
                  <w:rPr>
                    <w:rFonts w:ascii="MS Gothic" w:eastAsia="MS Gothic" w:hAnsi="MS Gothic" w:hint="eastAsia"/>
                    <w:sz w:val="28"/>
                  </w:rPr>
                  <w:t>☐</w:t>
                </w:r>
              </w:p>
            </w:tc>
          </w:sdtContent>
        </w:sdt>
        <w:tc>
          <w:tcPr>
            <w:tcW w:w="5965" w:type="dxa"/>
            <w:vAlign w:val="center"/>
          </w:tcPr>
          <w:p w14:paraId="5C68CB3F" w14:textId="2D7B5D1C" w:rsidR="006316DE" w:rsidRPr="00A87A71" w:rsidRDefault="006316DE" w:rsidP="00457733">
            <w:r w:rsidRPr="00A87A71">
              <w:t>Provide tools to help control the spiraling cost of housing</w:t>
            </w:r>
          </w:p>
        </w:tc>
      </w:tr>
    </w:tbl>
    <w:p w14:paraId="12700941" w14:textId="74EAB965" w:rsidR="00811313" w:rsidRPr="00811313" w:rsidRDefault="00811313" w:rsidP="000B01DE"/>
    <w:tbl>
      <w:tblPr>
        <w:tblStyle w:val="TableGrid"/>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105"/>
        <w:gridCol w:w="1105"/>
      </w:tblGrid>
      <w:tr w:rsidR="00457733" w:rsidRPr="00A87A71" w14:paraId="0A6E6609" w14:textId="77777777" w:rsidTr="00457733">
        <w:tc>
          <w:tcPr>
            <w:tcW w:w="8496" w:type="dxa"/>
          </w:tcPr>
          <w:p w14:paraId="7460189C" w14:textId="77777777" w:rsidR="00457733" w:rsidRPr="00A87A71" w:rsidRDefault="00457733" w:rsidP="00457733">
            <w:pPr>
              <w:rPr>
                <w:rFonts w:cs="Arial"/>
                <w:b/>
                <w:szCs w:val="24"/>
              </w:rPr>
            </w:pPr>
            <w:r w:rsidRPr="00A87A71">
              <w:rPr>
                <w:rFonts w:cs="Arial"/>
                <w:b/>
                <w:szCs w:val="24"/>
              </w:rPr>
              <w:t>Would you support or oppose a proposal for the state to override local zoning or density decisions to promote more affordability in housing construction?</w:t>
            </w:r>
          </w:p>
        </w:tc>
        <w:tc>
          <w:tcPr>
            <w:tcW w:w="1105" w:type="dxa"/>
          </w:tcPr>
          <w:p w14:paraId="5038AFFC" w14:textId="77777777" w:rsidR="00457733" w:rsidRDefault="00457733" w:rsidP="00457733">
            <w:pPr>
              <w:jc w:val="center"/>
            </w:pPr>
            <w:r w:rsidRPr="00A87A71">
              <w:t>Support</w:t>
            </w:r>
          </w:p>
          <w:sdt>
            <w:sdtPr>
              <w:rPr>
                <w:sz w:val="28"/>
              </w:rPr>
              <w:id w:val="1181941800"/>
              <w14:checkbox>
                <w14:checked w14:val="0"/>
                <w14:checkedState w14:val="2612" w14:font="MS Gothic"/>
                <w14:uncheckedState w14:val="2610" w14:font="MS Gothic"/>
              </w14:checkbox>
            </w:sdtPr>
            <w:sdtEndPr/>
            <w:sdtContent>
              <w:p w14:paraId="259D02FF" w14:textId="121E5720" w:rsidR="00457733" w:rsidRPr="00A87A71" w:rsidRDefault="00457733" w:rsidP="00457733">
                <w:pPr>
                  <w:jc w:val="center"/>
                </w:pPr>
                <w:r>
                  <w:rPr>
                    <w:rFonts w:ascii="MS Gothic" w:eastAsia="MS Gothic" w:hAnsi="MS Gothic" w:hint="eastAsia"/>
                    <w:sz w:val="28"/>
                  </w:rPr>
                  <w:t>☐</w:t>
                </w:r>
              </w:p>
            </w:sdtContent>
          </w:sdt>
        </w:tc>
        <w:tc>
          <w:tcPr>
            <w:tcW w:w="1105" w:type="dxa"/>
          </w:tcPr>
          <w:p w14:paraId="323E919E" w14:textId="77777777" w:rsidR="00457733" w:rsidRDefault="00457733" w:rsidP="00457733">
            <w:pPr>
              <w:jc w:val="center"/>
            </w:pPr>
            <w:r w:rsidRPr="00A87A71">
              <w:t>Oppose</w:t>
            </w:r>
          </w:p>
          <w:sdt>
            <w:sdtPr>
              <w:rPr>
                <w:sz w:val="28"/>
              </w:rPr>
              <w:id w:val="-485006192"/>
              <w14:checkbox>
                <w14:checked w14:val="0"/>
                <w14:checkedState w14:val="2612" w14:font="MS Gothic"/>
                <w14:uncheckedState w14:val="2610" w14:font="MS Gothic"/>
              </w14:checkbox>
            </w:sdtPr>
            <w:sdtEndPr/>
            <w:sdtContent>
              <w:p w14:paraId="005C8C8D" w14:textId="2676E68B" w:rsidR="00457733" w:rsidRPr="00A87A71" w:rsidRDefault="00457733" w:rsidP="00457733">
                <w:pPr>
                  <w:jc w:val="center"/>
                </w:pPr>
                <w:r w:rsidRPr="00CC3093">
                  <w:rPr>
                    <w:rFonts w:ascii="MS Gothic" w:eastAsia="MS Gothic" w:hAnsi="MS Gothic" w:hint="eastAsia"/>
                    <w:sz w:val="28"/>
                  </w:rPr>
                  <w:t>☐</w:t>
                </w:r>
              </w:p>
            </w:sdtContent>
          </w:sdt>
        </w:tc>
      </w:tr>
    </w:tbl>
    <w:p w14:paraId="48A66EEA" w14:textId="37DD1C61" w:rsidR="00811313" w:rsidRPr="00811313" w:rsidRDefault="00811313" w:rsidP="000B01DE"/>
    <w:p w14:paraId="419F1EC6" w14:textId="14D89354" w:rsidR="000B01DE" w:rsidRDefault="00811313" w:rsidP="000B01DE">
      <w:pPr>
        <w:rPr>
          <w:b/>
        </w:rPr>
      </w:pPr>
      <w:r w:rsidRPr="000B01DE">
        <w:rPr>
          <w:b/>
        </w:rPr>
        <w:t>Please</w:t>
      </w:r>
      <w:r w:rsidR="00A87A71">
        <w:rPr>
          <w:b/>
        </w:rPr>
        <w:t xml:space="preserve"> </w:t>
      </w:r>
      <w:r w:rsidRPr="000B01DE">
        <w:rPr>
          <w:b/>
        </w:rPr>
        <w:t>elaborate</w:t>
      </w:r>
      <w:r w:rsidR="00A87A71">
        <w:rPr>
          <w:b/>
        </w:rPr>
        <w:t xml:space="preserve"> </w:t>
      </w:r>
      <w:r w:rsidRPr="000B01DE">
        <w:rPr>
          <w:b/>
        </w:rPr>
        <w:t>on</w:t>
      </w:r>
      <w:r w:rsidR="00A87A71">
        <w:rPr>
          <w:b/>
        </w:rPr>
        <w:t xml:space="preserve"> </w:t>
      </w:r>
      <w:r w:rsidRPr="000B01DE">
        <w:rPr>
          <w:b/>
        </w:rPr>
        <w:t>what</w:t>
      </w:r>
      <w:r w:rsidR="00A87A71">
        <w:rPr>
          <w:b/>
        </w:rPr>
        <w:t xml:space="preserve"> </w:t>
      </w:r>
      <w:r w:rsidRPr="000B01DE">
        <w:rPr>
          <w:b/>
        </w:rPr>
        <w:t>you</w:t>
      </w:r>
      <w:r w:rsidR="00A87A71">
        <w:rPr>
          <w:b/>
        </w:rPr>
        <w:t xml:space="preserve"> </w:t>
      </w:r>
      <w:r w:rsidRPr="000B01DE">
        <w:rPr>
          <w:b/>
        </w:rPr>
        <w:t>suggest</w:t>
      </w:r>
      <w:r w:rsidR="00A87A71">
        <w:rPr>
          <w:b/>
        </w:rPr>
        <w:t xml:space="preserve"> </w:t>
      </w:r>
      <w:r w:rsidRPr="000B01DE">
        <w:rPr>
          <w:b/>
        </w:rPr>
        <w:t>doing</w:t>
      </w:r>
      <w:r w:rsidR="00A87A71">
        <w:rPr>
          <w:b/>
        </w:rPr>
        <w:t xml:space="preserve"> </w:t>
      </w:r>
      <w:r w:rsidRPr="000B01DE">
        <w:rPr>
          <w:b/>
        </w:rPr>
        <w:t>to</w:t>
      </w:r>
      <w:r w:rsidR="00A87A71">
        <w:rPr>
          <w:b/>
        </w:rPr>
        <w:t xml:space="preserve"> </w:t>
      </w:r>
      <w:r w:rsidRPr="000B01DE">
        <w:rPr>
          <w:b/>
        </w:rPr>
        <w:t>address</w:t>
      </w:r>
      <w:r w:rsidR="00A87A71">
        <w:rPr>
          <w:b/>
        </w:rPr>
        <w:t xml:space="preserve"> </w:t>
      </w:r>
      <w:r w:rsidRPr="000B01DE">
        <w:rPr>
          <w:b/>
        </w:rPr>
        <w:t>one</w:t>
      </w:r>
      <w:r w:rsidR="00A87A71">
        <w:rPr>
          <w:b/>
        </w:rPr>
        <w:t xml:space="preserve"> </w:t>
      </w:r>
      <w:r w:rsidRPr="000B01DE">
        <w:rPr>
          <w:b/>
        </w:rPr>
        <w:t>or</w:t>
      </w:r>
      <w:r w:rsidR="00A87A71">
        <w:rPr>
          <w:b/>
        </w:rPr>
        <w:t xml:space="preserve"> </w:t>
      </w:r>
      <w:r w:rsidRPr="000B01DE">
        <w:rPr>
          <w:b/>
        </w:rPr>
        <w:t>more</w:t>
      </w:r>
      <w:r w:rsidR="00A87A71">
        <w:rPr>
          <w:b/>
        </w:rPr>
        <w:t xml:space="preserve"> </w:t>
      </w:r>
      <w:r w:rsidRPr="000B01DE">
        <w:rPr>
          <w:b/>
        </w:rPr>
        <w:t>of</w:t>
      </w:r>
      <w:r w:rsidR="00A87A71">
        <w:rPr>
          <w:b/>
        </w:rPr>
        <w:t xml:space="preserve"> </w:t>
      </w:r>
      <w:r w:rsidRPr="000B01DE">
        <w:rPr>
          <w:b/>
        </w:rPr>
        <w:t>these</w:t>
      </w:r>
      <w:r w:rsidR="00A87A71">
        <w:rPr>
          <w:b/>
        </w:rPr>
        <w:t xml:space="preserve"> </w:t>
      </w:r>
      <w:r w:rsidRPr="000B01DE">
        <w:rPr>
          <w:b/>
        </w:rPr>
        <w:t>issues: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C3093" w:rsidRPr="00A87A71" w14:paraId="274CFE4B" w14:textId="77777777" w:rsidTr="00780052">
        <w:trPr>
          <w:trHeight w:val="1152"/>
        </w:trPr>
        <w:sdt>
          <w:sdtPr>
            <w:id w:val="-1214731313"/>
            <w:placeholder>
              <w:docPart w:val="822B438196D642759810F83D6FB38329"/>
            </w:placeholder>
            <w:showingPlcHdr/>
          </w:sdtPr>
          <w:sdtEndPr/>
          <w:sdtContent>
            <w:tc>
              <w:tcPr>
                <w:tcW w:w="8130" w:type="dxa"/>
              </w:tcPr>
              <w:p w14:paraId="4185063C" w14:textId="77777777" w:rsidR="00CC3093" w:rsidRPr="00780052" w:rsidRDefault="00CC3093" w:rsidP="00780052">
                <w:r w:rsidRPr="00780052">
                  <w:rPr>
                    <w:rStyle w:val="PlaceholderText"/>
                    <w:rFonts w:eastAsiaTheme="minorHAnsi"/>
                    <w:color w:val="auto"/>
                  </w:rPr>
                  <w:t>Enter text here</w:t>
                </w:r>
              </w:p>
            </w:tc>
          </w:sdtContent>
        </w:sdt>
      </w:tr>
    </w:tbl>
    <w:p w14:paraId="6ED80E81" w14:textId="4F6E6493" w:rsidR="00780052" w:rsidRDefault="00780052" w:rsidP="00CC3093"/>
    <w:p w14:paraId="59153757" w14:textId="54D56697" w:rsidR="00780052" w:rsidRDefault="00780052" w:rsidP="00CC3093"/>
    <w:p w14:paraId="19CD943D" w14:textId="70DAF090" w:rsidR="00780052" w:rsidRDefault="00780052" w:rsidP="00CC3093"/>
    <w:p w14:paraId="1A4BB156" w14:textId="3533DC13" w:rsidR="00780052" w:rsidRDefault="00780052" w:rsidP="00CC3093"/>
    <w:p w14:paraId="218E9C1F" w14:textId="77777777" w:rsidR="00780052" w:rsidRDefault="00780052" w:rsidP="00CC3093"/>
    <w:p w14:paraId="750D04C6" w14:textId="77777777" w:rsidR="00780052" w:rsidRDefault="00780052" w:rsidP="00CC3093"/>
    <w:p w14:paraId="2AB15344" w14:textId="7AB7392A" w:rsidR="000B01DE" w:rsidRDefault="00811313" w:rsidP="006316DE">
      <w:pPr>
        <w:pStyle w:val="Heading2"/>
      </w:pPr>
      <w:r w:rsidRPr="000B01DE">
        <w:lastRenderedPageBreak/>
        <w:t>4.</w:t>
      </w:r>
      <w:r w:rsidR="00A87A71">
        <w:t xml:space="preserve"> </w:t>
      </w:r>
      <w:r w:rsidR="000F7C96" w:rsidRPr="000B01DE">
        <w:t>Economic</w:t>
      </w:r>
      <w:r w:rsidR="00A87A71">
        <w:t xml:space="preserve"> </w:t>
      </w:r>
      <w:r w:rsidR="000F7C96" w:rsidRPr="000B01DE">
        <w:t>development</w:t>
      </w:r>
    </w:p>
    <w:p w14:paraId="37B7731D" w14:textId="0402C68D" w:rsidR="000B01DE" w:rsidRDefault="00AA7D2D" w:rsidP="000B01DE">
      <w:r w:rsidRPr="00AA7D2D">
        <w:t>Economic</w:t>
      </w:r>
      <w:r w:rsidR="00A87A71">
        <w:t xml:space="preserve"> </w:t>
      </w:r>
      <w:r w:rsidRPr="00AA7D2D">
        <w:t>development</w:t>
      </w:r>
      <w:r w:rsidR="00A87A71">
        <w:t xml:space="preserve"> </w:t>
      </w:r>
      <w:r w:rsidRPr="00AA7D2D">
        <w:t>opportunities</w:t>
      </w:r>
      <w:r w:rsidR="00A87A71">
        <w:t xml:space="preserve"> </w:t>
      </w:r>
      <w:r w:rsidRPr="00AA7D2D">
        <w:t>vary</w:t>
      </w:r>
      <w:r w:rsidR="00A87A71">
        <w:t xml:space="preserve"> </w:t>
      </w:r>
      <w:r w:rsidRPr="00AA7D2D">
        <w:t>greatly</w:t>
      </w:r>
      <w:r w:rsidR="00A87A71">
        <w:t xml:space="preserve"> </w:t>
      </w:r>
      <w:r w:rsidRPr="00AA7D2D">
        <w:t>across</w:t>
      </w:r>
      <w:r w:rsidR="00A87A71">
        <w:t xml:space="preserve"> </w:t>
      </w:r>
      <w:r w:rsidRPr="00AA7D2D">
        <w:t>the</w:t>
      </w:r>
      <w:r w:rsidR="00A87A71">
        <w:t xml:space="preserve"> </w:t>
      </w:r>
      <w:r w:rsidRPr="00AA7D2D">
        <w:t>state.</w:t>
      </w:r>
      <w:r w:rsidR="00A87A71">
        <w:t xml:space="preserve"> </w:t>
      </w:r>
      <w:r w:rsidRPr="00AA7D2D">
        <w:t>Some</w:t>
      </w:r>
      <w:r w:rsidR="00A87A71">
        <w:t xml:space="preserve"> </w:t>
      </w:r>
      <w:r w:rsidRPr="00AA7D2D">
        <w:t>communities</w:t>
      </w:r>
      <w:r w:rsidR="00A87A71">
        <w:t xml:space="preserve"> </w:t>
      </w:r>
      <w:r w:rsidRPr="00AA7D2D">
        <w:t>have</w:t>
      </w:r>
      <w:r w:rsidR="00A87A71">
        <w:t xml:space="preserve"> </w:t>
      </w:r>
      <w:r w:rsidR="0057034A">
        <w:t>deteriorating</w:t>
      </w:r>
      <w:r w:rsidR="00A87A71">
        <w:t xml:space="preserve"> </w:t>
      </w:r>
      <w:r w:rsidRPr="00AA7D2D">
        <w:t>commercial</w:t>
      </w:r>
      <w:r w:rsidR="00A87A71">
        <w:t xml:space="preserve"> </w:t>
      </w:r>
      <w:r w:rsidRPr="00AA7D2D">
        <w:t>or</w:t>
      </w:r>
      <w:r w:rsidR="00A87A71">
        <w:t xml:space="preserve"> </w:t>
      </w:r>
      <w:r w:rsidRPr="00AA7D2D">
        <w:t>industrial</w:t>
      </w:r>
      <w:r w:rsidR="00A87A71">
        <w:t xml:space="preserve"> </w:t>
      </w:r>
      <w:r w:rsidRPr="00AA7D2D">
        <w:t>areas</w:t>
      </w:r>
      <w:r w:rsidR="00A87A71">
        <w:t xml:space="preserve"> </w:t>
      </w:r>
      <w:r w:rsidRPr="00AA7D2D">
        <w:t>or</w:t>
      </w:r>
      <w:r w:rsidR="00A87A71">
        <w:t xml:space="preserve"> </w:t>
      </w:r>
      <w:r w:rsidRPr="00AA7D2D">
        <w:t>lack</w:t>
      </w:r>
      <w:r w:rsidR="00A87A71">
        <w:t xml:space="preserve"> </w:t>
      </w:r>
      <w:r w:rsidRPr="00AA7D2D">
        <w:t>the</w:t>
      </w:r>
      <w:r w:rsidR="00A87A71">
        <w:t xml:space="preserve"> </w:t>
      </w:r>
      <w:r w:rsidRPr="00AA7D2D">
        <w:t>needed</w:t>
      </w:r>
      <w:r w:rsidR="00A87A71">
        <w:t xml:space="preserve"> </w:t>
      </w:r>
      <w:r w:rsidRPr="00AA7D2D">
        <w:t>infrastructure</w:t>
      </w:r>
      <w:r w:rsidR="00A87A71">
        <w:t xml:space="preserve"> </w:t>
      </w:r>
      <w:r w:rsidRPr="00AA7D2D">
        <w:t>for</w:t>
      </w:r>
      <w:r w:rsidR="00A87A71">
        <w:t xml:space="preserve"> </w:t>
      </w:r>
      <w:r w:rsidRPr="00AA7D2D">
        <w:t>critical</w:t>
      </w:r>
      <w:r w:rsidR="00A87A71">
        <w:t xml:space="preserve"> </w:t>
      </w:r>
      <w:r w:rsidRPr="00AA7D2D">
        <w:t>development,</w:t>
      </w:r>
      <w:r w:rsidR="00A87A71">
        <w:t xml:space="preserve"> </w:t>
      </w:r>
      <w:r w:rsidRPr="00AA7D2D">
        <w:t>and</w:t>
      </w:r>
      <w:r w:rsidR="00A87A71">
        <w:t xml:space="preserve"> </w:t>
      </w:r>
      <w:r w:rsidRPr="00AA7D2D">
        <w:t>others</w:t>
      </w:r>
      <w:r w:rsidR="00A87A71">
        <w:t xml:space="preserve"> </w:t>
      </w:r>
      <w:r w:rsidRPr="00AA7D2D">
        <w:t>lack</w:t>
      </w:r>
      <w:r w:rsidR="00A87A71">
        <w:t xml:space="preserve"> </w:t>
      </w:r>
      <w:r w:rsidRPr="00AA7D2D">
        <w:t>access</w:t>
      </w:r>
      <w:r w:rsidR="00A87A71">
        <w:t xml:space="preserve"> </w:t>
      </w:r>
      <w:r w:rsidRPr="00AA7D2D">
        <w:t>to</w:t>
      </w:r>
      <w:r w:rsidR="00A87A71">
        <w:t xml:space="preserve"> </w:t>
      </w:r>
      <w:r w:rsidRPr="00AA7D2D">
        <w:t>adequate</w:t>
      </w:r>
      <w:r w:rsidR="00A87A71">
        <w:t xml:space="preserve"> </w:t>
      </w:r>
      <w:r w:rsidRPr="00AA7D2D">
        <w:t>broadband</w:t>
      </w:r>
      <w:r w:rsidR="00A87A71">
        <w:t xml:space="preserve"> </w:t>
      </w:r>
      <w:r w:rsidRPr="00AA7D2D">
        <w:t>services.</w:t>
      </w:r>
      <w:r w:rsidR="00A87A71">
        <w:t xml:space="preserve"> </w:t>
      </w:r>
      <w:r w:rsidRPr="00AA7D2D">
        <w:t>AWC</w:t>
      </w:r>
      <w:r w:rsidR="00A87A71">
        <w:t xml:space="preserve"> </w:t>
      </w:r>
      <w:r w:rsidRPr="00AA7D2D">
        <w:t>supports</w:t>
      </w:r>
      <w:r w:rsidR="00A87A71">
        <w:t xml:space="preserve"> </w:t>
      </w:r>
      <w:r w:rsidRPr="00AA7D2D">
        <w:t>expansion</w:t>
      </w:r>
      <w:r w:rsidR="00A87A71">
        <w:t xml:space="preserve"> </w:t>
      </w:r>
      <w:r w:rsidRPr="00AA7D2D">
        <w:t>of</w:t>
      </w:r>
      <w:r w:rsidR="00A87A71">
        <w:t xml:space="preserve"> </w:t>
      </w:r>
      <w:r w:rsidRPr="00AA7D2D">
        <w:t>current</w:t>
      </w:r>
      <w:r w:rsidR="00A87A71">
        <w:t xml:space="preserve"> </w:t>
      </w:r>
      <w:r w:rsidRPr="00AA7D2D">
        <w:t>programs</w:t>
      </w:r>
      <w:r w:rsidR="00A87A71">
        <w:t xml:space="preserve"> </w:t>
      </w:r>
      <w:r w:rsidRPr="00AA7D2D">
        <w:t>and</w:t>
      </w:r>
      <w:r w:rsidR="00A87A71">
        <w:t xml:space="preserve"> </w:t>
      </w:r>
      <w:r w:rsidRPr="00AA7D2D">
        <w:t>funding</w:t>
      </w:r>
      <w:r w:rsidR="00706FCD">
        <w:t>,</w:t>
      </w:r>
      <w:r w:rsidR="00A87A71">
        <w:t xml:space="preserve"> </w:t>
      </w:r>
      <w:r w:rsidR="00706FCD">
        <w:t>including</w:t>
      </w:r>
      <w:r w:rsidR="00A87A71">
        <w:t xml:space="preserve"> </w:t>
      </w:r>
      <w:r w:rsidR="00706FCD">
        <w:t>expansion</w:t>
      </w:r>
      <w:r w:rsidR="00A87A71">
        <w:t xml:space="preserve"> </w:t>
      </w:r>
      <w:r w:rsidR="00706FCD">
        <w:t>of</w:t>
      </w:r>
      <w:r w:rsidR="00A87A71">
        <w:t xml:space="preserve"> </w:t>
      </w:r>
      <w:r w:rsidR="00706FCD">
        <w:t>s</w:t>
      </w:r>
      <w:r w:rsidRPr="00AA7D2D">
        <w:t>tate</w:t>
      </w:r>
      <w:r w:rsidR="00A87A71">
        <w:t xml:space="preserve"> </w:t>
      </w:r>
      <w:r w:rsidRPr="00AA7D2D">
        <w:t>Local</w:t>
      </w:r>
      <w:r w:rsidR="00A87A71">
        <w:t xml:space="preserve"> </w:t>
      </w:r>
      <w:r w:rsidRPr="00AA7D2D">
        <w:t>Revitalization</w:t>
      </w:r>
      <w:r w:rsidR="00A87A71">
        <w:t xml:space="preserve"> </w:t>
      </w:r>
      <w:r w:rsidRPr="00AA7D2D">
        <w:t>Financing</w:t>
      </w:r>
      <w:r w:rsidR="00A87A71">
        <w:t xml:space="preserve"> </w:t>
      </w:r>
      <w:r w:rsidRPr="00AA7D2D">
        <w:t>(LRF)</w:t>
      </w:r>
      <w:r w:rsidR="00A87A71">
        <w:t xml:space="preserve"> </w:t>
      </w:r>
      <w:r w:rsidRPr="00AA7D2D">
        <w:t>and</w:t>
      </w:r>
      <w:r w:rsidR="00A87A71">
        <w:t xml:space="preserve"> </w:t>
      </w:r>
      <w:r w:rsidRPr="00AA7D2D">
        <w:t>Local</w:t>
      </w:r>
      <w:r w:rsidR="00A87A71">
        <w:t xml:space="preserve"> </w:t>
      </w:r>
      <w:r w:rsidRPr="0060616D">
        <w:t>Infrastructure</w:t>
      </w:r>
      <w:r w:rsidR="00A87A71">
        <w:t xml:space="preserve"> </w:t>
      </w:r>
      <w:r w:rsidRPr="0060616D">
        <w:t>Financing</w:t>
      </w:r>
      <w:r w:rsidR="00A87A71">
        <w:t xml:space="preserve"> </w:t>
      </w:r>
      <w:r w:rsidRPr="0060616D">
        <w:t>Tool</w:t>
      </w:r>
      <w:r w:rsidR="00A87A71">
        <w:t xml:space="preserve"> </w:t>
      </w:r>
      <w:r w:rsidRPr="0060616D">
        <w:t>(LIFT)</w:t>
      </w:r>
      <w:r w:rsidR="00A87A71">
        <w:t xml:space="preserve"> </w:t>
      </w:r>
      <w:r w:rsidRPr="0060616D">
        <w:t>programs</w:t>
      </w:r>
      <w:r w:rsidR="00A87A71">
        <w:t xml:space="preserve"> </w:t>
      </w:r>
      <w:r w:rsidRPr="0060616D">
        <w:t>as</w:t>
      </w:r>
      <w:r w:rsidR="00A87A71">
        <w:t xml:space="preserve"> </w:t>
      </w:r>
      <w:r w:rsidRPr="0060616D">
        <w:t>options</w:t>
      </w:r>
      <w:r w:rsidR="00A87A71">
        <w:t xml:space="preserve"> </w:t>
      </w:r>
      <w:r w:rsidRPr="0060616D">
        <w:t>to</w:t>
      </w:r>
      <w:r w:rsidR="00A87A71">
        <w:t xml:space="preserve"> </w:t>
      </w:r>
      <w:r w:rsidRPr="0060616D">
        <w:t>incentivize</w:t>
      </w:r>
      <w:r w:rsidR="00A87A71">
        <w:t xml:space="preserve"> </w:t>
      </w:r>
      <w:r w:rsidRPr="0060616D">
        <w:t>economic</w:t>
      </w:r>
      <w:r w:rsidR="00A87A71">
        <w:t xml:space="preserve"> </w:t>
      </w:r>
      <w:r w:rsidRPr="0060616D">
        <w:t>development</w:t>
      </w:r>
      <w:r w:rsidR="00A87A71">
        <w:t xml:space="preserve"> </w:t>
      </w:r>
      <w:r w:rsidR="00911270">
        <w:t>and</w:t>
      </w:r>
      <w:r w:rsidR="00A87A71">
        <w:t xml:space="preserve"> </w:t>
      </w:r>
      <w:r w:rsidR="00911270">
        <w:t>support</w:t>
      </w:r>
      <w:r w:rsidR="00A87A71">
        <w:t xml:space="preserve"> </w:t>
      </w:r>
      <w:r w:rsidR="00911270">
        <w:t>job</w:t>
      </w:r>
      <w:r w:rsidR="00A87A71">
        <w:t xml:space="preserve"> </w:t>
      </w:r>
      <w:r w:rsidR="00911270">
        <w:t>creation</w:t>
      </w:r>
      <w:r w:rsidRPr="0060616D">
        <w:t>.</w:t>
      </w:r>
    </w:p>
    <w:p w14:paraId="3848CACE" w14:textId="6FD41F08" w:rsidR="00AA7D2D" w:rsidRPr="0060616D" w:rsidRDefault="00AA7D2D" w:rsidP="00AA7D2D"/>
    <w:tbl>
      <w:tblPr>
        <w:tblStyle w:val="TableGrid"/>
        <w:tblW w:w="9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4"/>
        <w:gridCol w:w="1105"/>
        <w:gridCol w:w="1105"/>
      </w:tblGrid>
      <w:tr w:rsidR="00457733" w:rsidRPr="00A87A71" w14:paraId="7F73F0DC" w14:textId="77777777" w:rsidTr="00457733">
        <w:tc>
          <w:tcPr>
            <w:tcW w:w="7344" w:type="dxa"/>
          </w:tcPr>
          <w:p w14:paraId="46DDA3C5" w14:textId="77777777" w:rsidR="00457733" w:rsidRPr="00A87A71" w:rsidRDefault="00457733" w:rsidP="00457733">
            <w:pPr>
              <w:rPr>
                <w:b/>
              </w:rPr>
            </w:pPr>
            <w:r w:rsidRPr="00A87A71">
              <w:rPr>
                <w:b/>
              </w:rPr>
              <w:t>Would you support or oppose legislation that expands the financing options available to local governments for economic development?</w:t>
            </w:r>
          </w:p>
        </w:tc>
        <w:tc>
          <w:tcPr>
            <w:tcW w:w="1105" w:type="dxa"/>
          </w:tcPr>
          <w:p w14:paraId="305858FE" w14:textId="77777777" w:rsidR="00457733" w:rsidRDefault="00457733" w:rsidP="00457733">
            <w:pPr>
              <w:jc w:val="center"/>
            </w:pPr>
            <w:r w:rsidRPr="00A87A71">
              <w:t>Support</w:t>
            </w:r>
          </w:p>
          <w:sdt>
            <w:sdtPr>
              <w:rPr>
                <w:sz w:val="28"/>
              </w:rPr>
              <w:id w:val="-2101095779"/>
              <w14:checkbox>
                <w14:checked w14:val="0"/>
                <w14:checkedState w14:val="2612" w14:font="MS Gothic"/>
                <w14:uncheckedState w14:val="2610" w14:font="MS Gothic"/>
              </w14:checkbox>
            </w:sdtPr>
            <w:sdtEndPr/>
            <w:sdtContent>
              <w:p w14:paraId="3FE0883F" w14:textId="28EF4B75" w:rsidR="00457733" w:rsidRPr="00A87A71" w:rsidRDefault="00457733" w:rsidP="00457733">
                <w:pPr>
                  <w:jc w:val="center"/>
                </w:pPr>
                <w:r>
                  <w:rPr>
                    <w:rFonts w:ascii="MS Gothic" w:eastAsia="MS Gothic" w:hAnsi="MS Gothic" w:hint="eastAsia"/>
                    <w:sz w:val="28"/>
                  </w:rPr>
                  <w:t>☐</w:t>
                </w:r>
              </w:p>
            </w:sdtContent>
          </w:sdt>
        </w:tc>
        <w:tc>
          <w:tcPr>
            <w:tcW w:w="1105" w:type="dxa"/>
          </w:tcPr>
          <w:p w14:paraId="6834E7C5" w14:textId="77777777" w:rsidR="00457733" w:rsidRDefault="00457733" w:rsidP="00457733">
            <w:pPr>
              <w:jc w:val="center"/>
            </w:pPr>
            <w:r w:rsidRPr="00A87A71">
              <w:t>Oppose</w:t>
            </w:r>
          </w:p>
          <w:sdt>
            <w:sdtPr>
              <w:rPr>
                <w:sz w:val="28"/>
              </w:rPr>
              <w:id w:val="-534116428"/>
              <w14:checkbox>
                <w14:checked w14:val="0"/>
                <w14:checkedState w14:val="2612" w14:font="MS Gothic"/>
                <w14:uncheckedState w14:val="2610" w14:font="MS Gothic"/>
              </w14:checkbox>
            </w:sdtPr>
            <w:sdtEndPr/>
            <w:sdtContent>
              <w:p w14:paraId="21D13F32" w14:textId="5E4DA170" w:rsidR="00457733" w:rsidRPr="00A87A71" w:rsidRDefault="00457733" w:rsidP="00457733">
                <w:pPr>
                  <w:jc w:val="center"/>
                </w:pPr>
                <w:r w:rsidRPr="00CC3093">
                  <w:rPr>
                    <w:rFonts w:ascii="MS Gothic" w:eastAsia="MS Gothic" w:hAnsi="MS Gothic" w:hint="eastAsia"/>
                    <w:sz w:val="28"/>
                  </w:rPr>
                  <w:t>☐</w:t>
                </w:r>
              </w:p>
            </w:sdtContent>
          </w:sdt>
        </w:tc>
      </w:tr>
    </w:tbl>
    <w:p w14:paraId="17067B49" w14:textId="375C2FCE" w:rsidR="00AA7D2D" w:rsidRPr="0060616D" w:rsidRDefault="00AA7D2D" w:rsidP="00AA7D2D"/>
    <w:p w14:paraId="594BA913" w14:textId="73EF30A5" w:rsidR="000B01DE" w:rsidRDefault="00AA7D2D" w:rsidP="00AA7D2D">
      <w:pPr>
        <w:rPr>
          <w:b/>
        </w:rPr>
      </w:pPr>
      <w:r w:rsidRPr="005B013A">
        <w:rPr>
          <w:b/>
        </w:rPr>
        <w:t>What</w:t>
      </w:r>
      <w:r w:rsidR="00A87A71">
        <w:rPr>
          <w:b/>
        </w:rPr>
        <w:t xml:space="preserve"> </w:t>
      </w:r>
      <w:r w:rsidRPr="005B013A">
        <w:rPr>
          <w:b/>
        </w:rPr>
        <w:t>other</w:t>
      </w:r>
      <w:r w:rsidR="00A87A71">
        <w:rPr>
          <w:b/>
        </w:rPr>
        <w:t xml:space="preserve"> </w:t>
      </w:r>
      <w:r w:rsidRPr="005B013A">
        <w:rPr>
          <w:b/>
        </w:rPr>
        <w:t>ideas</w:t>
      </w:r>
      <w:r w:rsidR="00A87A71">
        <w:rPr>
          <w:b/>
        </w:rPr>
        <w:t xml:space="preserve"> </w:t>
      </w:r>
      <w:r w:rsidRPr="005B013A">
        <w:rPr>
          <w:b/>
        </w:rPr>
        <w:t>do</w:t>
      </w:r>
      <w:r w:rsidR="00A87A71">
        <w:rPr>
          <w:b/>
        </w:rPr>
        <w:t xml:space="preserve"> </w:t>
      </w:r>
      <w:r w:rsidRPr="005B013A">
        <w:rPr>
          <w:b/>
        </w:rPr>
        <w:t>you</w:t>
      </w:r>
      <w:r w:rsidR="00A87A71">
        <w:rPr>
          <w:b/>
        </w:rPr>
        <w:t xml:space="preserve"> </w:t>
      </w:r>
      <w:r w:rsidRPr="005B013A">
        <w:rPr>
          <w:b/>
        </w:rPr>
        <w:t>have</w:t>
      </w:r>
      <w:r w:rsidR="00A87A71">
        <w:rPr>
          <w:b/>
        </w:rPr>
        <w:t xml:space="preserve"> </w:t>
      </w:r>
      <w:r w:rsidR="0060616D" w:rsidRPr="005B013A">
        <w:rPr>
          <w:b/>
        </w:rPr>
        <w:t>for</w:t>
      </w:r>
      <w:r w:rsidR="00A87A71">
        <w:rPr>
          <w:b/>
        </w:rPr>
        <w:t xml:space="preserve"> </w:t>
      </w:r>
      <w:r w:rsidRPr="005B013A">
        <w:rPr>
          <w:b/>
        </w:rPr>
        <w:t>bolstering</w:t>
      </w:r>
      <w:r w:rsidR="00A87A71">
        <w:rPr>
          <w:b/>
        </w:rPr>
        <w:t xml:space="preserve"> </w:t>
      </w:r>
      <w:r w:rsidR="0060616D" w:rsidRPr="005B013A">
        <w:rPr>
          <w:b/>
        </w:rPr>
        <w:t>the</w:t>
      </w:r>
      <w:r w:rsidR="00A87A71">
        <w:rPr>
          <w:b/>
        </w:rPr>
        <w:t xml:space="preserve"> </w:t>
      </w:r>
      <w:r w:rsidR="0060616D" w:rsidRPr="005B013A">
        <w:rPr>
          <w:b/>
        </w:rPr>
        <w:t>state’s</w:t>
      </w:r>
      <w:r w:rsidR="00A87A71">
        <w:rPr>
          <w:b/>
        </w:rPr>
        <w:t xml:space="preserve"> </w:t>
      </w:r>
      <w:r w:rsidRPr="005B013A">
        <w:rPr>
          <w:b/>
        </w:rPr>
        <w:t>economic</w:t>
      </w:r>
      <w:r w:rsidR="00A87A71">
        <w:rPr>
          <w:b/>
        </w:rPr>
        <w:t xml:space="preserve"> </w:t>
      </w:r>
      <w:r w:rsidRPr="005B013A">
        <w:rPr>
          <w:b/>
        </w:rPr>
        <w:t>development</w:t>
      </w:r>
      <w:r w:rsidR="00A87A71">
        <w:rPr>
          <w:b/>
        </w:rPr>
        <w:t xml:space="preserve"> </w:t>
      </w:r>
      <w:r w:rsidRPr="005B013A">
        <w:rPr>
          <w:b/>
        </w:rPr>
        <w:t>opportunities?</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C3093" w:rsidRPr="00A87A71" w14:paraId="177546A5" w14:textId="77777777" w:rsidTr="00780052">
        <w:trPr>
          <w:trHeight w:val="1152"/>
        </w:trPr>
        <w:sdt>
          <w:sdtPr>
            <w:id w:val="-1358730775"/>
            <w:placeholder>
              <w:docPart w:val="44012E3DA45B4F5E98A1B7CCEDBEDC59"/>
            </w:placeholder>
            <w:showingPlcHdr/>
          </w:sdtPr>
          <w:sdtEndPr/>
          <w:sdtContent>
            <w:tc>
              <w:tcPr>
                <w:tcW w:w="8130" w:type="dxa"/>
              </w:tcPr>
              <w:p w14:paraId="3D664517" w14:textId="77777777" w:rsidR="00CC3093" w:rsidRPr="00A87A71" w:rsidRDefault="00CC3093" w:rsidP="00780052">
                <w:r w:rsidRPr="00780052">
                  <w:rPr>
                    <w:rStyle w:val="PlaceholderText"/>
                    <w:rFonts w:eastAsiaTheme="minorHAnsi"/>
                    <w:color w:val="auto"/>
                  </w:rPr>
                  <w:t>Enter text here</w:t>
                </w:r>
              </w:p>
            </w:tc>
          </w:sdtContent>
        </w:sdt>
      </w:tr>
    </w:tbl>
    <w:p w14:paraId="5D6CCD30" w14:textId="47E5075F" w:rsidR="00780052" w:rsidRDefault="00780052" w:rsidP="00CC3093"/>
    <w:p w14:paraId="3858AD0A" w14:textId="42F22E56" w:rsidR="00780052" w:rsidRDefault="00780052" w:rsidP="00CC3093"/>
    <w:p w14:paraId="5FE880DE" w14:textId="77777777" w:rsidR="00780052" w:rsidRDefault="00780052" w:rsidP="00CC3093"/>
    <w:p w14:paraId="26135DAE" w14:textId="269DBE4D" w:rsidR="000E7DF1" w:rsidRPr="000B01DE" w:rsidRDefault="00811313" w:rsidP="006316DE">
      <w:pPr>
        <w:pStyle w:val="Heading2"/>
      </w:pPr>
      <w:r w:rsidRPr="000B01DE">
        <w:t>5</w:t>
      </w:r>
      <w:r w:rsidR="000E7DF1" w:rsidRPr="000B01DE">
        <w:t>.</w:t>
      </w:r>
      <w:r w:rsidR="00A87A71">
        <w:t xml:space="preserve"> </w:t>
      </w:r>
      <w:r w:rsidR="000F7C96" w:rsidRPr="000B01DE">
        <w:t>Local</w:t>
      </w:r>
      <w:r w:rsidR="00A87A71">
        <w:t xml:space="preserve"> </w:t>
      </w:r>
      <w:r w:rsidR="000F7C96" w:rsidRPr="000B01DE">
        <w:t>control</w:t>
      </w:r>
    </w:p>
    <w:p w14:paraId="54AEF799" w14:textId="2FCF8949" w:rsidR="000B01DE" w:rsidRDefault="000E7DF1" w:rsidP="000B01DE">
      <w:r w:rsidRPr="00811313">
        <w:t>Cities</w:t>
      </w:r>
      <w:r w:rsidR="00A87A71">
        <w:t xml:space="preserve"> </w:t>
      </w:r>
      <w:r w:rsidRPr="00811313">
        <w:t>succeed</w:t>
      </w:r>
      <w:r w:rsidR="00A87A71">
        <w:t xml:space="preserve"> </w:t>
      </w:r>
      <w:r w:rsidRPr="00811313">
        <w:t>when</w:t>
      </w:r>
      <w:r w:rsidR="00A87A71">
        <w:t xml:space="preserve"> </w:t>
      </w:r>
      <w:r w:rsidRPr="00811313">
        <w:t>they</w:t>
      </w:r>
      <w:r w:rsidR="00A87A71">
        <w:t xml:space="preserve"> </w:t>
      </w:r>
      <w:r w:rsidRPr="00811313">
        <w:t>can</w:t>
      </w:r>
      <w:r w:rsidR="00A87A71">
        <w:t xml:space="preserve"> </w:t>
      </w:r>
      <w:r w:rsidRPr="00811313">
        <w:t>respond</w:t>
      </w:r>
      <w:r w:rsidR="00A87A71">
        <w:t xml:space="preserve"> </w:t>
      </w:r>
      <w:r w:rsidRPr="00811313">
        <w:t>to</w:t>
      </w:r>
      <w:r w:rsidR="00A87A71">
        <w:t xml:space="preserve"> </w:t>
      </w:r>
      <w:r w:rsidRPr="00811313">
        <w:t>local</w:t>
      </w:r>
      <w:r w:rsidR="00A87A71">
        <w:t xml:space="preserve"> </w:t>
      </w:r>
      <w:r w:rsidRPr="00811313">
        <w:t>residents’</w:t>
      </w:r>
      <w:r w:rsidR="00A87A71">
        <w:t xml:space="preserve"> </w:t>
      </w:r>
      <w:r w:rsidRPr="00811313">
        <w:t>unique</w:t>
      </w:r>
      <w:r w:rsidR="00A87A71">
        <w:t xml:space="preserve"> </w:t>
      </w:r>
      <w:r w:rsidRPr="00811313">
        <w:t>needs</w:t>
      </w:r>
      <w:r w:rsidR="00A87A71">
        <w:t xml:space="preserve"> </w:t>
      </w:r>
      <w:r w:rsidRPr="00811313">
        <w:t>and</w:t>
      </w:r>
      <w:r w:rsidR="00A87A71">
        <w:t xml:space="preserve"> </w:t>
      </w:r>
      <w:r w:rsidRPr="00811313">
        <w:t>desired</w:t>
      </w:r>
      <w:r w:rsidR="00A87A71">
        <w:t xml:space="preserve"> </w:t>
      </w:r>
      <w:r w:rsidRPr="00811313">
        <w:t>outcomes</w:t>
      </w:r>
      <w:r w:rsidR="00A87A71">
        <w:t xml:space="preserve"> </w:t>
      </w:r>
      <w:r w:rsidRPr="00811313">
        <w:t>through</w:t>
      </w:r>
      <w:r w:rsidR="00A87A71">
        <w:t xml:space="preserve"> </w:t>
      </w:r>
      <w:r w:rsidRPr="00811313">
        <w:t>exercis</w:t>
      </w:r>
      <w:r w:rsidR="0057034A">
        <w:t>ing</w:t>
      </w:r>
      <w:r w:rsidR="00A87A71">
        <w:t xml:space="preserve"> </w:t>
      </w:r>
      <w:r w:rsidRPr="00811313">
        <w:t>local</w:t>
      </w:r>
      <w:r w:rsidR="00A87A71">
        <w:t xml:space="preserve"> </w:t>
      </w:r>
      <w:r w:rsidRPr="00811313">
        <w:t>control.</w:t>
      </w:r>
      <w:r w:rsidR="00A87A71">
        <w:t xml:space="preserve"> </w:t>
      </w:r>
      <w:r w:rsidRPr="00811313">
        <w:t>The</w:t>
      </w:r>
      <w:r w:rsidR="00A87A71">
        <w:t xml:space="preserve"> </w:t>
      </w:r>
      <w:r w:rsidRPr="00811313">
        <w:t>State</w:t>
      </w:r>
      <w:r w:rsidR="00A87A71">
        <w:t xml:space="preserve"> </w:t>
      </w:r>
      <w:r w:rsidRPr="00811313">
        <w:t>Constitution</w:t>
      </w:r>
      <w:r w:rsidR="00A87A71">
        <w:t xml:space="preserve"> </w:t>
      </w:r>
      <w:r w:rsidRPr="00811313">
        <w:t>and</w:t>
      </w:r>
      <w:r w:rsidR="00A87A71">
        <w:t xml:space="preserve"> </w:t>
      </w:r>
      <w:r w:rsidRPr="00811313">
        <w:t>state</w:t>
      </w:r>
      <w:r w:rsidR="00A87A71">
        <w:t xml:space="preserve"> </w:t>
      </w:r>
      <w:r w:rsidRPr="00811313">
        <w:t>statutes</w:t>
      </w:r>
      <w:r w:rsidR="00A87A71">
        <w:t xml:space="preserve"> </w:t>
      </w:r>
      <w:r w:rsidRPr="00811313">
        <w:t>provide</w:t>
      </w:r>
      <w:r w:rsidR="00A87A71">
        <w:t xml:space="preserve"> </w:t>
      </w:r>
      <w:r w:rsidRPr="00811313">
        <w:t>cities</w:t>
      </w:r>
      <w:r w:rsidR="00A87A71">
        <w:t xml:space="preserve"> </w:t>
      </w:r>
      <w:r w:rsidRPr="00811313">
        <w:t>with</w:t>
      </w:r>
      <w:r w:rsidR="00A87A71">
        <w:t xml:space="preserve"> </w:t>
      </w:r>
      <w:r w:rsidRPr="00811313">
        <w:t>wide</w:t>
      </w:r>
      <w:r w:rsidR="00A87A71">
        <w:t xml:space="preserve"> </w:t>
      </w:r>
      <w:r w:rsidRPr="00811313">
        <w:t>discretion</w:t>
      </w:r>
      <w:r w:rsidR="00A87A71">
        <w:t xml:space="preserve"> </w:t>
      </w:r>
      <w:r w:rsidRPr="00811313">
        <w:t>in</w:t>
      </w:r>
      <w:r w:rsidR="00A87A71">
        <w:t xml:space="preserve"> </w:t>
      </w:r>
      <w:r w:rsidRPr="00811313">
        <w:t>serving</w:t>
      </w:r>
      <w:r w:rsidR="00A87A71">
        <w:t xml:space="preserve"> </w:t>
      </w:r>
      <w:r w:rsidRPr="00811313">
        <w:t>their</w:t>
      </w:r>
      <w:r w:rsidR="00A87A71">
        <w:t xml:space="preserve"> </w:t>
      </w:r>
      <w:r w:rsidRPr="00811313">
        <w:t>communities</w:t>
      </w:r>
      <w:r w:rsidR="0057034A">
        <w:t>.</w:t>
      </w:r>
      <w:r w:rsidR="00A87A71">
        <w:t xml:space="preserve"> </w:t>
      </w:r>
      <w:r w:rsidR="0057034A">
        <w:t>However</w:t>
      </w:r>
      <w:r w:rsidRPr="00811313">
        <w:t>,</w:t>
      </w:r>
      <w:r w:rsidR="00A87A71">
        <w:t xml:space="preserve"> </w:t>
      </w:r>
      <w:r w:rsidRPr="00811313">
        <w:t>the</w:t>
      </w:r>
      <w:r w:rsidR="00A87A71">
        <w:t xml:space="preserve"> </w:t>
      </w:r>
      <w:r w:rsidRPr="00811313">
        <w:t>Legislature</w:t>
      </w:r>
      <w:r w:rsidR="00A87A71">
        <w:t xml:space="preserve"> </w:t>
      </w:r>
      <w:r w:rsidR="0057034A">
        <w:t>sometimes</w:t>
      </w:r>
      <w:r w:rsidR="00A87A71">
        <w:t xml:space="preserve"> </w:t>
      </w:r>
      <w:r w:rsidR="0057034A" w:rsidRPr="00811313">
        <w:t>consider</w:t>
      </w:r>
      <w:r w:rsidR="0057034A">
        <w:t>s</w:t>
      </w:r>
      <w:r w:rsidR="00A87A71">
        <w:t xml:space="preserve"> </w:t>
      </w:r>
      <w:r w:rsidRPr="00811313">
        <w:t>preempting</w:t>
      </w:r>
      <w:r w:rsidR="00A87A71">
        <w:t xml:space="preserve"> </w:t>
      </w:r>
      <w:r w:rsidRPr="00811313">
        <w:t>cities</w:t>
      </w:r>
      <w:r w:rsidR="00A87A71">
        <w:t xml:space="preserve"> </w:t>
      </w:r>
      <w:r w:rsidRPr="00811313">
        <w:t>from</w:t>
      </w:r>
      <w:r w:rsidR="00A87A71">
        <w:t xml:space="preserve"> </w:t>
      </w:r>
      <w:r w:rsidRPr="00811313">
        <w:t>enacting</w:t>
      </w:r>
      <w:r w:rsidR="00A87A71">
        <w:t xml:space="preserve"> </w:t>
      </w:r>
      <w:r w:rsidRPr="00811313">
        <w:t>local</w:t>
      </w:r>
      <w:r w:rsidR="00A87A71">
        <w:t xml:space="preserve"> </w:t>
      </w:r>
      <w:r w:rsidRPr="00811313">
        <w:t>ordinances</w:t>
      </w:r>
      <w:r w:rsidR="00A87A71">
        <w:t xml:space="preserve"> </w:t>
      </w:r>
      <w:r w:rsidRPr="00811313">
        <w:t>or</w:t>
      </w:r>
      <w:r w:rsidR="00A87A71">
        <w:t xml:space="preserve"> </w:t>
      </w:r>
      <w:r w:rsidRPr="00811313">
        <w:t>engaging</w:t>
      </w:r>
      <w:r w:rsidR="00A87A71">
        <w:t xml:space="preserve"> </w:t>
      </w:r>
      <w:r w:rsidRPr="00811313">
        <w:t>in</w:t>
      </w:r>
      <w:r w:rsidR="00A87A71">
        <w:t xml:space="preserve"> </w:t>
      </w:r>
      <w:r w:rsidRPr="00811313">
        <w:t>certain</w:t>
      </w:r>
      <w:r w:rsidR="00A87A71">
        <w:t xml:space="preserve"> </w:t>
      </w:r>
      <w:r w:rsidRPr="00811313">
        <w:t>activities.</w:t>
      </w:r>
      <w:r w:rsidR="00A87A71">
        <w:t xml:space="preserve"> </w:t>
      </w:r>
      <w:r w:rsidRPr="00811313">
        <w:t>We</w:t>
      </w:r>
      <w:r w:rsidR="00A87A71">
        <w:t xml:space="preserve"> </w:t>
      </w:r>
      <w:r w:rsidRPr="00811313">
        <w:t>believe</w:t>
      </w:r>
      <w:r w:rsidR="00A87A71">
        <w:t xml:space="preserve"> </w:t>
      </w:r>
      <w:r w:rsidRPr="00811313">
        <w:t>that</w:t>
      </w:r>
      <w:r w:rsidR="00A87A71">
        <w:t xml:space="preserve"> </w:t>
      </w:r>
      <w:r w:rsidRPr="00811313">
        <w:t>the</w:t>
      </w:r>
      <w:r w:rsidR="00A87A71">
        <w:t xml:space="preserve"> </w:t>
      </w:r>
      <w:r w:rsidRPr="00811313">
        <w:t>relationship</w:t>
      </w:r>
      <w:r w:rsidR="00A87A71">
        <w:t xml:space="preserve"> </w:t>
      </w:r>
      <w:r w:rsidRPr="00811313">
        <w:t>between</w:t>
      </w:r>
      <w:r w:rsidR="00A87A71">
        <w:t xml:space="preserve"> </w:t>
      </w:r>
      <w:r w:rsidRPr="00811313">
        <w:t>the</w:t>
      </w:r>
      <w:r w:rsidR="00A87A71">
        <w:t xml:space="preserve"> </w:t>
      </w:r>
      <w:r w:rsidRPr="00811313">
        <w:t>state</w:t>
      </w:r>
      <w:r w:rsidR="00A87A71">
        <w:t xml:space="preserve"> </w:t>
      </w:r>
      <w:r w:rsidRPr="00811313">
        <w:t>and</w:t>
      </w:r>
      <w:r w:rsidR="00A87A71">
        <w:t xml:space="preserve"> </w:t>
      </w:r>
      <w:r w:rsidRPr="00811313">
        <w:t>cities</w:t>
      </w:r>
      <w:r w:rsidR="00A87A71">
        <w:t xml:space="preserve"> </w:t>
      </w:r>
      <w:r w:rsidRPr="00811313">
        <w:t>functions</w:t>
      </w:r>
      <w:r w:rsidR="00A87A71">
        <w:t xml:space="preserve"> </w:t>
      </w:r>
      <w:r w:rsidRPr="00811313">
        <w:t>best</w:t>
      </w:r>
      <w:r w:rsidR="00A87A71">
        <w:t xml:space="preserve"> </w:t>
      </w:r>
      <w:r w:rsidRPr="00811313">
        <w:t>as</w:t>
      </w:r>
      <w:r w:rsidR="00A87A71">
        <w:t xml:space="preserve"> </w:t>
      </w:r>
      <w:r w:rsidRPr="00811313">
        <w:t>a</w:t>
      </w:r>
      <w:r w:rsidR="00A87A71">
        <w:t xml:space="preserve"> </w:t>
      </w:r>
      <w:r w:rsidRPr="00811313">
        <w:t>partnership</w:t>
      </w:r>
      <w:r w:rsidR="0057034A">
        <w:t>,</w:t>
      </w:r>
      <w:r w:rsidR="00A87A71">
        <w:t xml:space="preserve"> </w:t>
      </w:r>
      <w:r w:rsidR="0057034A" w:rsidRPr="00811313">
        <w:t>w</w:t>
      </w:r>
      <w:r w:rsidR="0057034A">
        <w:t>here</w:t>
      </w:r>
      <w:r w:rsidR="00A87A71">
        <w:t xml:space="preserve"> </w:t>
      </w:r>
      <w:r w:rsidRPr="00811313">
        <w:t>the</w:t>
      </w:r>
      <w:r w:rsidR="00A87A71">
        <w:t xml:space="preserve"> </w:t>
      </w:r>
      <w:r w:rsidRPr="00811313">
        <w:t>state</w:t>
      </w:r>
      <w:r w:rsidR="00A87A71">
        <w:t xml:space="preserve"> </w:t>
      </w:r>
      <w:r w:rsidR="0057034A" w:rsidRPr="00811313">
        <w:t>giv</w:t>
      </w:r>
      <w:r w:rsidR="0057034A">
        <w:t>es</w:t>
      </w:r>
      <w:r w:rsidR="00A87A71">
        <w:t xml:space="preserve"> </w:t>
      </w:r>
      <w:r w:rsidRPr="00811313">
        <w:t>careful</w:t>
      </w:r>
      <w:r w:rsidR="00A87A71">
        <w:t xml:space="preserve"> </w:t>
      </w:r>
      <w:r w:rsidRPr="00811313">
        <w:t>consideration</w:t>
      </w:r>
      <w:r w:rsidR="00A87A71">
        <w:t xml:space="preserve"> </w:t>
      </w:r>
      <w:r w:rsidRPr="00811313">
        <w:t>to</w:t>
      </w:r>
      <w:r w:rsidR="00A87A71">
        <w:t xml:space="preserve"> </w:t>
      </w:r>
      <w:r w:rsidRPr="00811313">
        <w:t>the</w:t>
      </w:r>
      <w:r w:rsidR="00A87A71">
        <w:t xml:space="preserve"> </w:t>
      </w:r>
      <w:r w:rsidRPr="00811313">
        <w:t>varied</w:t>
      </w:r>
      <w:r w:rsidR="00A87A71">
        <w:t xml:space="preserve"> </w:t>
      </w:r>
      <w:r w:rsidRPr="00811313">
        <w:t>conditions</w:t>
      </w:r>
      <w:r w:rsidR="00A87A71">
        <w:t xml:space="preserve"> </w:t>
      </w:r>
      <w:r w:rsidRPr="00811313">
        <w:t>of</w:t>
      </w:r>
      <w:r w:rsidR="00A87A71">
        <w:t xml:space="preserve"> </w:t>
      </w:r>
      <w:r w:rsidRPr="00811313">
        <w:t>local</w:t>
      </w:r>
      <w:r w:rsidR="00A87A71">
        <w:t xml:space="preserve"> </w:t>
      </w:r>
      <w:r w:rsidRPr="00811313">
        <w:t>government</w:t>
      </w:r>
      <w:r w:rsidR="0057034A">
        <w:t>s</w:t>
      </w:r>
      <w:r w:rsidRPr="00811313">
        <w:t>,</w:t>
      </w:r>
      <w:r w:rsidR="00A87A71">
        <w:t xml:space="preserve"> </w:t>
      </w:r>
      <w:r w:rsidRPr="00811313">
        <w:t>and</w:t>
      </w:r>
      <w:r w:rsidR="00A87A71">
        <w:t xml:space="preserve"> </w:t>
      </w:r>
      <w:r w:rsidR="0057034A" w:rsidRPr="00811313">
        <w:t>appreciat</w:t>
      </w:r>
      <w:r w:rsidR="0057034A">
        <w:t>es</w:t>
      </w:r>
      <w:r w:rsidR="00A87A71">
        <w:t xml:space="preserve"> </w:t>
      </w:r>
      <w:r w:rsidRPr="00811313">
        <w:t>the</w:t>
      </w:r>
      <w:r w:rsidR="00A87A71">
        <w:t xml:space="preserve"> </w:t>
      </w:r>
      <w:r w:rsidRPr="00811313">
        <w:t>importance</w:t>
      </w:r>
      <w:r w:rsidR="00A87A71">
        <w:t xml:space="preserve"> </w:t>
      </w:r>
      <w:r w:rsidRPr="00811313">
        <w:t>of</w:t>
      </w:r>
      <w:r w:rsidR="00A87A71">
        <w:t xml:space="preserve"> </w:t>
      </w:r>
      <w:r w:rsidRPr="00811313">
        <w:t>retaining</w:t>
      </w:r>
      <w:r w:rsidR="00A87A71">
        <w:t xml:space="preserve"> </w:t>
      </w:r>
      <w:r w:rsidRPr="00811313">
        <w:t>local</w:t>
      </w:r>
      <w:r w:rsidR="00A87A71">
        <w:t xml:space="preserve"> </w:t>
      </w:r>
      <w:r w:rsidRPr="00811313">
        <w:t>flexibility.</w:t>
      </w:r>
    </w:p>
    <w:p w14:paraId="22B22869" w14:textId="46A21FE9" w:rsidR="000E7DF1" w:rsidRPr="00811313" w:rsidRDefault="000E7DF1" w:rsidP="000B01DE"/>
    <w:tbl>
      <w:tblPr>
        <w:tblStyle w:val="TableGrid"/>
        <w:tblW w:w="6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716"/>
        <w:gridCol w:w="711"/>
      </w:tblGrid>
      <w:tr w:rsidR="00457733" w:rsidRPr="00A87A71" w14:paraId="6CF81623" w14:textId="77777777" w:rsidTr="00457733">
        <w:tc>
          <w:tcPr>
            <w:tcW w:w="5040" w:type="dxa"/>
          </w:tcPr>
          <w:p w14:paraId="180D3421" w14:textId="77777777" w:rsidR="00457733" w:rsidRPr="00A87A71" w:rsidRDefault="00457733" w:rsidP="00457733">
            <w:pPr>
              <w:rPr>
                <w:b/>
              </w:rPr>
            </w:pPr>
            <w:r w:rsidRPr="00A87A71">
              <w:rPr>
                <w:b/>
              </w:rPr>
              <w:t>Do you believe that local control is important to ensuring responsive local government?</w:t>
            </w:r>
          </w:p>
        </w:tc>
        <w:tc>
          <w:tcPr>
            <w:tcW w:w="716" w:type="dxa"/>
          </w:tcPr>
          <w:p w14:paraId="608086A3" w14:textId="77777777" w:rsidR="00457733" w:rsidRDefault="00457733" w:rsidP="00457733">
            <w:pPr>
              <w:jc w:val="center"/>
            </w:pPr>
            <w:r w:rsidRPr="00A87A71">
              <w:t>Yes</w:t>
            </w:r>
          </w:p>
          <w:sdt>
            <w:sdtPr>
              <w:rPr>
                <w:sz w:val="28"/>
              </w:rPr>
              <w:id w:val="-278490339"/>
              <w14:checkbox>
                <w14:checked w14:val="0"/>
                <w14:checkedState w14:val="2612" w14:font="MS Gothic"/>
                <w14:uncheckedState w14:val="2610" w14:font="MS Gothic"/>
              </w14:checkbox>
            </w:sdtPr>
            <w:sdtEndPr/>
            <w:sdtContent>
              <w:p w14:paraId="4D959A06" w14:textId="3DB9F9DA" w:rsidR="00457733" w:rsidRPr="00A87A71" w:rsidRDefault="00457733" w:rsidP="00457733">
                <w:pPr>
                  <w:jc w:val="center"/>
                </w:pPr>
                <w:r w:rsidRPr="00CC3093">
                  <w:rPr>
                    <w:rFonts w:ascii="MS Gothic" w:eastAsia="MS Gothic" w:hAnsi="MS Gothic" w:hint="eastAsia"/>
                    <w:sz w:val="28"/>
                  </w:rPr>
                  <w:t>☐</w:t>
                </w:r>
              </w:p>
            </w:sdtContent>
          </w:sdt>
        </w:tc>
        <w:tc>
          <w:tcPr>
            <w:tcW w:w="711" w:type="dxa"/>
          </w:tcPr>
          <w:p w14:paraId="43CDC3DE" w14:textId="77777777" w:rsidR="00457733" w:rsidRDefault="00457733" w:rsidP="00457733">
            <w:pPr>
              <w:jc w:val="center"/>
            </w:pPr>
            <w:r w:rsidRPr="00A87A71">
              <w:t>No</w:t>
            </w:r>
          </w:p>
          <w:sdt>
            <w:sdtPr>
              <w:rPr>
                <w:sz w:val="28"/>
              </w:rPr>
              <w:id w:val="253406082"/>
              <w14:checkbox>
                <w14:checked w14:val="0"/>
                <w14:checkedState w14:val="2612" w14:font="MS Gothic"/>
                <w14:uncheckedState w14:val="2610" w14:font="MS Gothic"/>
              </w14:checkbox>
            </w:sdtPr>
            <w:sdtEndPr/>
            <w:sdtContent>
              <w:p w14:paraId="6D260EBE" w14:textId="47E001DA" w:rsidR="00457733" w:rsidRDefault="00457733" w:rsidP="00457733">
                <w:pPr>
                  <w:jc w:val="center"/>
                </w:pPr>
                <w:r w:rsidRPr="00CC3093">
                  <w:rPr>
                    <w:rFonts w:ascii="MS Gothic" w:eastAsia="MS Gothic" w:hAnsi="MS Gothic" w:hint="eastAsia"/>
                    <w:sz w:val="28"/>
                  </w:rPr>
                  <w:t>☐</w:t>
                </w:r>
              </w:p>
            </w:sdtContent>
          </w:sdt>
        </w:tc>
      </w:tr>
    </w:tbl>
    <w:p w14:paraId="4C7D8DC3" w14:textId="575D8D22" w:rsidR="000E7DF1" w:rsidRPr="005B013A" w:rsidRDefault="000E7DF1" w:rsidP="000B01DE"/>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720"/>
        <w:gridCol w:w="5040"/>
      </w:tblGrid>
      <w:tr w:rsidR="00A87A71" w:rsidRPr="00457733" w14:paraId="6B241616" w14:textId="77777777" w:rsidTr="00780052">
        <w:tc>
          <w:tcPr>
            <w:tcW w:w="5040" w:type="dxa"/>
          </w:tcPr>
          <w:p w14:paraId="2A39E2B3" w14:textId="77777777" w:rsidR="00A87A71" w:rsidRPr="006316DE" w:rsidRDefault="00A87A71" w:rsidP="00780052">
            <w:r w:rsidRPr="00780052">
              <w:rPr>
                <w:b/>
              </w:rPr>
              <w:t>If you disagree that local control should be preserved</w:t>
            </w:r>
            <w:r w:rsidRPr="006316DE">
              <w:t>, please describe one or more specific issue areas or situations in which the state should preempt local control.</w:t>
            </w:r>
          </w:p>
        </w:tc>
        <w:tc>
          <w:tcPr>
            <w:tcW w:w="720" w:type="dxa"/>
            <w:vAlign w:val="center"/>
          </w:tcPr>
          <w:p w14:paraId="09BAB051" w14:textId="77777777" w:rsidR="00A87A71" w:rsidRPr="006316DE" w:rsidRDefault="00A87A71" w:rsidP="006316DE">
            <w:pPr>
              <w:jc w:val="center"/>
              <w:rPr>
                <w:b/>
              </w:rPr>
            </w:pPr>
            <w:r w:rsidRPr="006316DE">
              <w:rPr>
                <w:b/>
              </w:rPr>
              <w:t>OR</w:t>
            </w:r>
          </w:p>
        </w:tc>
        <w:tc>
          <w:tcPr>
            <w:tcW w:w="5040" w:type="dxa"/>
          </w:tcPr>
          <w:p w14:paraId="5A0ACB3F" w14:textId="77777777" w:rsidR="00A87A71" w:rsidRPr="006316DE" w:rsidRDefault="00A87A71" w:rsidP="00780052">
            <w:r w:rsidRPr="00780052">
              <w:rPr>
                <w:b/>
              </w:rPr>
              <w:t>If you agree that local control should be respected</w:t>
            </w:r>
            <w:r w:rsidRPr="006316DE">
              <w:t>, please describe how you would argue for the protection of local control to colleagues who want to preempt local governments.</w:t>
            </w:r>
          </w:p>
        </w:tc>
      </w:tr>
      <w:tr w:rsidR="00CC3093" w:rsidRPr="00A87A71" w14:paraId="50DB4F53" w14:textId="77777777" w:rsidTr="00780052">
        <w:trPr>
          <w:trHeight w:val="1152"/>
        </w:trPr>
        <w:sdt>
          <w:sdtPr>
            <w:id w:val="-1489232386"/>
            <w:placeholder>
              <w:docPart w:val="360C7022EB534141AA1AB8743CBAC523"/>
            </w:placeholder>
            <w:showingPlcHdr/>
          </w:sdtPr>
          <w:sdtEndPr/>
          <w:sdtContent>
            <w:tc>
              <w:tcPr>
                <w:tcW w:w="10800" w:type="dxa"/>
                <w:gridSpan w:val="3"/>
              </w:tcPr>
              <w:p w14:paraId="71FB4D8F" w14:textId="71810877" w:rsidR="00CC3093" w:rsidRPr="00A87A71" w:rsidRDefault="00CC3093" w:rsidP="00780052">
                <w:r w:rsidRPr="00780052">
                  <w:rPr>
                    <w:rStyle w:val="PlaceholderText"/>
                    <w:rFonts w:eastAsiaTheme="minorHAnsi"/>
                    <w:color w:val="auto"/>
                  </w:rPr>
                  <w:t>Enter text here</w:t>
                </w:r>
              </w:p>
            </w:tc>
          </w:sdtContent>
        </w:sdt>
      </w:tr>
    </w:tbl>
    <w:p w14:paraId="1BAD36D5" w14:textId="77777777" w:rsidR="0008029B" w:rsidRPr="00DD5192" w:rsidRDefault="0008029B" w:rsidP="000B01DE"/>
    <w:p w14:paraId="72851354" w14:textId="29F45BD0" w:rsidR="00D414DD" w:rsidRPr="00D505C7" w:rsidRDefault="00D414DD" w:rsidP="00D414DD">
      <w:pPr>
        <w:pStyle w:val="NoSpacing"/>
        <w:rPr>
          <w:rFonts w:ascii="Arial" w:hAnsi="Arial" w:cs="Arial"/>
        </w:rPr>
      </w:pPr>
      <w:r>
        <w:rPr>
          <w:rFonts w:ascii="Arial" w:hAnsi="Arial" w:cs="Arial"/>
        </w:rPr>
        <w:t>If you have any questions, please contact Regina Adams, AWC Government Relations Coordinator,</w:t>
      </w:r>
      <w:r w:rsidR="00473677">
        <w:rPr>
          <w:rFonts w:ascii="Arial" w:hAnsi="Arial" w:cs="Arial"/>
        </w:rPr>
        <w:br/>
      </w:r>
      <w:r>
        <w:rPr>
          <w:rFonts w:ascii="Arial" w:hAnsi="Arial" w:cs="Arial"/>
        </w:rPr>
        <w:t xml:space="preserve">at 360-753-4137 or </w:t>
      </w:r>
      <w:hyperlink r:id="rId9" w:history="1">
        <w:r w:rsidRPr="007B6177">
          <w:rPr>
            <w:rStyle w:val="Hyperlink"/>
            <w:rFonts w:ascii="Arial" w:hAnsi="Arial" w:cs="Arial"/>
          </w:rPr>
          <w:t>ReginaA@awcnet.org</w:t>
        </w:r>
      </w:hyperlink>
      <w:r>
        <w:rPr>
          <w:rFonts w:ascii="Arial" w:hAnsi="Arial" w:cs="Arial"/>
        </w:rPr>
        <w:t xml:space="preserve">. </w:t>
      </w:r>
      <w:r w:rsidRPr="00D505C7">
        <w:rPr>
          <w:rFonts w:ascii="Arial" w:hAnsi="Arial" w:cs="Arial"/>
        </w:rPr>
        <w:t xml:space="preserve">Please return your survey </w:t>
      </w:r>
      <w:r w:rsidRPr="00D505C7">
        <w:rPr>
          <w:rFonts w:ascii="Arial" w:hAnsi="Arial" w:cs="Arial"/>
          <w:b/>
        </w:rPr>
        <w:t>by the end of the day on Wednesday, July 4</w:t>
      </w:r>
      <w:r>
        <w:rPr>
          <w:rFonts w:ascii="Arial" w:hAnsi="Arial" w:cs="Arial"/>
          <w:b/>
          <w:vertAlign w:val="superscript"/>
        </w:rPr>
        <w:t xml:space="preserve"> </w:t>
      </w:r>
      <w:r>
        <w:rPr>
          <w:rFonts w:ascii="Arial" w:hAnsi="Arial" w:cs="Arial"/>
        </w:rPr>
        <w:t>by</w:t>
      </w:r>
      <w:r w:rsidR="00473677">
        <w:rPr>
          <w:rFonts w:ascii="Arial" w:hAnsi="Arial" w:cs="Arial"/>
        </w:rPr>
        <w:t>:</w:t>
      </w:r>
    </w:p>
    <w:p w14:paraId="7643636A" w14:textId="7F79C67A" w:rsidR="00D414DD" w:rsidRPr="00473677" w:rsidRDefault="00D414DD" w:rsidP="00D414DD">
      <w:pPr>
        <w:pStyle w:val="NoSpacing"/>
        <w:numPr>
          <w:ilvl w:val="0"/>
          <w:numId w:val="4"/>
        </w:numPr>
        <w:rPr>
          <w:rFonts w:ascii="Arial" w:hAnsi="Arial" w:cs="Arial"/>
        </w:rPr>
      </w:pPr>
      <w:r w:rsidRPr="00D505C7">
        <w:rPr>
          <w:rFonts w:ascii="Arial" w:hAnsi="Arial" w:cs="Arial"/>
        </w:rPr>
        <w:t xml:space="preserve">Email to </w:t>
      </w:r>
      <w:hyperlink r:id="rId10" w:history="1">
        <w:r w:rsidRPr="00D505C7">
          <w:rPr>
            <w:rStyle w:val="Hyperlink"/>
            <w:rFonts w:ascii="Arial" w:hAnsi="Arial" w:cs="Arial"/>
          </w:rPr>
          <w:t>ReginaA@awcnet.org</w:t>
        </w:r>
      </w:hyperlink>
      <w:r w:rsidRPr="00D505C7">
        <w:rPr>
          <w:rFonts w:ascii="Arial" w:hAnsi="Arial" w:cs="Arial"/>
        </w:rPr>
        <w:t>;</w:t>
      </w:r>
    </w:p>
    <w:p w14:paraId="1249DAE9" w14:textId="31014205" w:rsidR="00D414DD" w:rsidRPr="00D505C7" w:rsidRDefault="00473677" w:rsidP="00D414DD">
      <w:pPr>
        <w:pStyle w:val="NoSpacing"/>
        <w:numPr>
          <w:ilvl w:val="0"/>
          <w:numId w:val="4"/>
        </w:numPr>
        <w:rPr>
          <w:rFonts w:ascii="Arial" w:hAnsi="Arial" w:cs="Arial"/>
        </w:rPr>
      </w:pPr>
      <w:r>
        <w:rPr>
          <w:rFonts w:ascii="Arial" w:hAnsi="Arial" w:cs="Arial"/>
        </w:rPr>
        <w:t>Fax to (360) 753-0149; or</w:t>
      </w:r>
    </w:p>
    <w:p w14:paraId="365FEACC" w14:textId="7A20067D" w:rsidR="00D414DD" w:rsidRPr="00D505C7" w:rsidRDefault="00D414DD" w:rsidP="00D414DD">
      <w:pPr>
        <w:pStyle w:val="NoSpacing"/>
        <w:numPr>
          <w:ilvl w:val="0"/>
          <w:numId w:val="4"/>
        </w:numPr>
        <w:rPr>
          <w:rFonts w:ascii="Arial" w:hAnsi="Arial" w:cs="Arial"/>
        </w:rPr>
      </w:pPr>
      <w:r w:rsidRPr="00D505C7">
        <w:rPr>
          <w:rFonts w:ascii="Arial" w:hAnsi="Arial" w:cs="Arial"/>
        </w:rPr>
        <w:t>U.S. mail to AWC Candidate Survey, 1076 Franklin Street SE, Olympia, WA 98501-1346</w:t>
      </w:r>
      <w:r w:rsidR="00473677">
        <w:rPr>
          <w:rFonts w:ascii="Arial" w:hAnsi="Arial" w:cs="Arial"/>
        </w:rPr>
        <w:t>.</w:t>
      </w:r>
      <w:bookmarkStart w:id="0" w:name="_GoBack"/>
      <w:bookmarkEnd w:id="0"/>
    </w:p>
    <w:p w14:paraId="73E2C0DD" w14:textId="77777777" w:rsidR="00780052" w:rsidRDefault="00780052" w:rsidP="00780052">
      <w:pPr>
        <w:rPr>
          <w:szCs w:val="22"/>
        </w:rPr>
      </w:pPr>
    </w:p>
    <w:p w14:paraId="36860A36" w14:textId="77777777" w:rsidR="00D414DD" w:rsidRDefault="00D414DD" w:rsidP="00473677"/>
    <w:p w14:paraId="68647BCA" w14:textId="072C68F4" w:rsidR="005073EC" w:rsidRPr="00442A14" w:rsidRDefault="005073EC" w:rsidP="00780052">
      <w:pPr>
        <w:pStyle w:val="Heading1"/>
      </w:pPr>
      <w:r w:rsidRPr="00442A14">
        <w:t>Thank</w:t>
      </w:r>
      <w:r w:rsidR="00A87A71">
        <w:t xml:space="preserve"> </w:t>
      </w:r>
      <w:r w:rsidRPr="00442A14">
        <w:t>you</w:t>
      </w:r>
      <w:r w:rsidR="00A87A71">
        <w:t xml:space="preserve"> </w:t>
      </w:r>
      <w:r w:rsidRPr="00442A14">
        <w:t>for</w:t>
      </w:r>
      <w:r w:rsidR="00A87A71">
        <w:t xml:space="preserve"> </w:t>
      </w:r>
      <w:r w:rsidRPr="00442A14">
        <w:t>your</w:t>
      </w:r>
      <w:r w:rsidR="00A87A71">
        <w:t xml:space="preserve"> </w:t>
      </w:r>
      <w:r w:rsidRPr="00442A14">
        <w:t>participation</w:t>
      </w:r>
      <w:r w:rsidR="00D414DD">
        <w:t>!</w:t>
      </w:r>
    </w:p>
    <w:sectPr w:rsidR="005073EC" w:rsidRPr="00442A14" w:rsidSect="000B01DE">
      <w:footerReference w:type="default" r:id="rId11"/>
      <w:pgSz w:w="12240" w:h="15840" w:code="1"/>
      <w:pgMar w:top="720" w:right="720" w:bottom="720" w:left="720"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15023" w14:textId="77777777" w:rsidR="00A87A71" w:rsidRDefault="00A87A71">
      <w:r>
        <w:separator/>
      </w:r>
    </w:p>
  </w:endnote>
  <w:endnote w:type="continuationSeparator" w:id="0">
    <w:p w14:paraId="1EA892B5" w14:textId="77777777" w:rsidR="00A87A71" w:rsidRDefault="00A8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193960"/>
      <w:docPartObj>
        <w:docPartGallery w:val="Page Numbers (Bottom of Page)"/>
        <w:docPartUnique/>
      </w:docPartObj>
    </w:sdtPr>
    <w:sdtEndPr>
      <w:rPr>
        <w:noProof/>
      </w:rPr>
    </w:sdtEndPr>
    <w:sdtContent>
      <w:p w14:paraId="7BF2E426" w14:textId="1292D8DC" w:rsidR="00A87A71" w:rsidRDefault="00A87A71" w:rsidP="000B01DE">
        <w:pPr>
          <w:pStyle w:val="Footer"/>
          <w:jc w:val="right"/>
        </w:pPr>
        <w:r>
          <w:fldChar w:fldCharType="begin"/>
        </w:r>
        <w:r>
          <w:instrText xml:space="preserve"> PAGE   \* MERGEFORMAT </w:instrText>
        </w:r>
        <w:r>
          <w:fldChar w:fldCharType="separate"/>
        </w:r>
        <w:r w:rsidR="006A57B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0B02F" w14:textId="77777777" w:rsidR="00A87A71" w:rsidRDefault="00A87A71">
      <w:r>
        <w:separator/>
      </w:r>
    </w:p>
  </w:footnote>
  <w:footnote w:type="continuationSeparator" w:id="0">
    <w:p w14:paraId="249E4865" w14:textId="77777777" w:rsidR="00A87A71" w:rsidRDefault="00A87A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20FD5"/>
    <w:multiLevelType w:val="hybridMultilevel"/>
    <w:tmpl w:val="D960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E3B80"/>
    <w:multiLevelType w:val="hybridMultilevel"/>
    <w:tmpl w:val="D05E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D1B12"/>
    <w:multiLevelType w:val="hybridMultilevel"/>
    <w:tmpl w:val="8BFA6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971F5"/>
    <w:multiLevelType w:val="hybridMultilevel"/>
    <w:tmpl w:val="1EBC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80DB7"/>
    <w:multiLevelType w:val="hybridMultilevel"/>
    <w:tmpl w:val="A932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76922"/>
    <w:multiLevelType w:val="hybridMultilevel"/>
    <w:tmpl w:val="17544E0C"/>
    <w:lvl w:ilvl="0" w:tplc="DC80AAA6">
      <w:start w:val="20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EC"/>
    <w:rsid w:val="0006763C"/>
    <w:rsid w:val="0008029B"/>
    <w:rsid w:val="000B01DE"/>
    <w:rsid w:val="000B0337"/>
    <w:rsid w:val="000E7DF1"/>
    <w:rsid w:val="000F7C96"/>
    <w:rsid w:val="000F7EB8"/>
    <w:rsid w:val="00133398"/>
    <w:rsid w:val="001B7D9F"/>
    <w:rsid w:val="001C2726"/>
    <w:rsid w:val="0030087D"/>
    <w:rsid w:val="0032549E"/>
    <w:rsid w:val="00363E60"/>
    <w:rsid w:val="00457733"/>
    <w:rsid w:val="00473677"/>
    <w:rsid w:val="004B32A1"/>
    <w:rsid w:val="005073EC"/>
    <w:rsid w:val="0057034A"/>
    <w:rsid w:val="005A377F"/>
    <w:rsid w:val="005B013A"/>
    <w:rsid w:val="005E799C"/>
    <w:rsid w:val="0060616D"/>
    <w:rsid w:val="006316DE"/>
    <w:rsid w:val="00661739"/>
    <w:rsid w:val="006A57B9"/>
    <w:rsid w:val="00706FCD"/>
    <w:rsid w:val="0077458E"/>
    <w:rsid w:val="00780052"/>
    <w:rsid w:val="00811313"/>
    <w:rsid w:val="008957A5"/>
    <w:rsid w:val="009109D3"/>
    <w:rsid w:val="00911270"/>
    <w:rsid w:val="009E3CB8"/>
    <w:rsid w:val="00A87A71"/>
    <w:rsid w:val="00AA7D2D"/>
    <w:rsid w:val="00AF193F"/>
    <w:rsid w:val="00B427F8"/>
    <w:rsid w:val="00B87235"/>
    <w:rsid w:val="00B9789E"/>
    <w:rsid w:val="00BB5E2B"/>
    <w:rsid w:val="00CC3093"/>
    <w:rsid w:val="00D00C85"/>
    <w:rsid w:val="00D414DD"/>
    <w:rsid w:val="00E776E0"/>
    <w:rsid w:val="00EB6E6E"/>
    <w:rsid w:val="00EE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D9B8"/>
  <w15:chartTrackingRefBased/>
  <w15:docId w15:val="{ACED335D-EFC0-4FA5-8177-604AAB4E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1DE"/>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0B01DE"/>
    <w:pPr>
      <w:jc w:val="center"/>
      <w:outlineLvl w:val="0"/>
    </w:pPr>
    <w:rPr>
      <w:b/>
      <w:sz w:val="36"/>
      <w:szCs w:val="22"/>
    </w:rPr>
  </w:style>
  <w:style w:type="paragraph" w:styleId="Heading2">
    <w:name w:val="heading 2"/>
    <w:basedOn w:val="Normal"/>
    <w:next w:val="Normal"/>
    <w:link w:val="Heading2Char"/>
    <w:uiPriority w:val="9"/>
    <w:unhideWhenUsed/>
    <w:qFormat/>
    <w:rsid w:val="00780052"/>
    <w:pPr>
      <w:pBdr>
        <w:top w:val="single" w:sz="4" w:space="1" w:color="auto"/>
      </w:pBdr>
      <w:outlineLvl w:val="1"/>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3EC"/>
    <w:pPr>
      <w:tabs>
        <w:tab w:val="center" w:pos="4320"/>
        <w:tab w:val="right" w:pos="8640"/>
      </w:tabs>
    </w:pPr>
  </w:style>
  <w:style w:type="character" w:customStyle="1" w:styleId="HeaderChar">
    <w:name w:val="Header Char"/>
    <w:basedOn w:val="DefaultParagraphFont"/>
    <w:link w:val="Header"/>
    <w:uiPriority w:val="99"/>
    <w:rsid w:val="005073EC"/>
    <w:rPr>
      <w:rFonts w:ascii="Arial" w:eastAsia="Times New Roman" w:hAnsi="Arial" w:cs="Times New Roman"/>
      <w:sz w:val="24"/>
      <w:szCs w:val="20"/>
    </w:rPr>
  </w:style>
  <w:style w:type="paragraph" w:styleId="Footer">
    <w:name w:val="footer"/>
    <w:basedOn w:val="Normal"/>
    <w:link w:val="FooterChar"/>
    <w:uiPriority w:val="99"/>
    <w:rsid w:val="005073EC"/>
    <w:pPr>
      <w:tabs>
        <w:tab w:val="center" w:pos="4320"/>
        <w:tab w:val="right" w:pos="8640"/>
      </w:tabs>
    </w:pPr>
  </w:style>
  <w:style w:type="character" w:customStyle="1" w:styleId="FooterChar">
    <w:name w:val="Footer Char"/>
    <w:basedOn w:val="DefaultParagraphFont"/>
    <w:link w:val="Footer"/>
    <w:uiPriority w:val="99"/>
    <w:rsid w:val="005073EC"/>
    <w:rPr>
      <w:rFonts w:ascii="Arial" w:eastAsia="Times New Roman" w:hAnsi="Arial" w:cs="Times New Roman"/>
      <w:sz w:val="24"/>
      <w:szCs w:val="20"/>
    </w:rPr>
  </w:style>
  <w:style w:type="character" w:styleId="Hyperlink">
    <w:name w:val="Hyperlink"/>
    <w:basedOn w:val="DefaultParagraphFont"/>
    <w:rsid w:val="005073EC"/>
    <w:rPr>
      <w:color w:val="0563C1" w:themeColor="hyperlink"/>
      <w:u w:val="single"/>
    </w:rPr>
  </w:style>
  <w:style w:type="paragraph" w:styleId="NoSpacing">
    <w:name w:val="No Spacing"/>
    <w:uiPriority w:val="1"/>
    <w:qFormat/>
    <w:rsid w:val="005073EC"/>
    <w:pPr>
      <w:spacing w:after="0" w:line="240" w:lineRule="auto"/>
    </w:pPr>
  </w:style>
  <w:style w:type="paragraph" w:styleId="ListParagraph">
    <w:name w:val="List Paragraph"/>
    <w:basedOn w:val="Normal"/>
    <w:uiPriority w:val="34"/>
    <w:qFormat/>
    <w:rsid w:val="000B01DE"/>
    <w:pPr>
      <w:ind w:left="720"/>
      <w:contextualSpacing/>
    </w:pPr>
  </w:style>
  <w:style w:type="character" w:styleId="Strong">
    <w:name w:val="Strong"/>
    <w:basedOn w:val="DefaultParagraphFont"/>
    <w:uiPriority w:val="22"/>
    <w:qFormat/>
    <w:rsid w:val="005073EC"/>
    <w:rPr>
      <w:b/>
      <w:bCs/>
    </w:rPr>
  </w:style>
  <w:style w:type="character" w:styleId="CommentReference">
    <w:name w:val="annotation reference"/>
    <w:basedOn w:val="DefaultParagraphFont"/>
    <w:uiPriority w:val="99"/>
    <w:semiHidden/>
    <w:unhideWhenUsed/>
    <w:rsid w:val="005073EC"/>
    <w:rPr>
      <w:sz w:val="16"/>
      <w:szCs w:val="16"/>
    </w:rPr>
  </w:style>
  <w:style w:type="paragraph" w:styleId="CommentText">
    <w:name w:val="annotation text"/>
    <w:basedOn w:val="Normal"/>
    <w:link w:val="CommentTextChar"/>
    <w:uiPriority w:val="99"/>
    <w:semiHidden/>
    <w:unhideWhenUsed/>
    <w:rsid w:val="005073EC"/>
    <w:rPr>
      <w:sz w:val="20"/>
    </w:rPr>
  </w:style>
  <w:style w:type="character" w:customStyle="1" w:styleId="CommentTextChar">
    <w:name w:val="Comment Text Char"/>
    <w:basedOn w:val="DefaultParagraphFont"/>
    <w:link w:val="CommentText"/>
    <w:uiPriority w:val="99"/>
    <w:semiHidden/>
    <w:rsid w:val="005073E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073EC"/>
    <w:rPr>
      <w:b/>
      <w:bCs/>
    </w:rPr>
  </w:style>
  <w:style w:type="character" w:customStyle="1" w:styleId="CommentSubjectChar">
    <w:name w:val="Comment Subject Char"/>
    <w:basedOn w:val="CommentTextChar"/>
    <w:link w:val="CommentSubject"/>
    <w:uiPriority w:val="99"/>
    <w:semiHidden/>
    <w:rsid w:val="005073E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07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EC"/>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B01DE"/>
    <w:rPr>
      <w:rFonts w:ascii="Arial" w:eastAsia="Times New Roman" w:hAnsi="Arial" w:cs="Times New Roman"/>
      <w:b/>
      <w:sz w:val="36"/>
    </w:rPr>
  </w:style>
  <w:style w:type="table" w:styleId="TableGrid">
    <w:name w:val="Table Grid"/>
    <w:basedOn w:val="TableNormal"/>
    <w:uiPriority w:val="39"/>
    <w:rsid w:val="00A8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0052"/>
    <w:rPr>
      <w:rFonts w:ascii="Arial" w:eastAsia="Times New Roman" w:hAnsi="Arial" w:cs="Times New Roman"/>
      <w:b/>
      <w:sz w:val="28"/>
    </w:rPr>
  </w:style>
  <w:style w:type="character" w:styleId="PlaceholderText">
    <w:name w:val="Placeholder Text"/>
    <w:basedOn w:val="DefaultParagraphFont"/>
    <w:uiPriority w:val="99"/>
    <w:semiHidden/>
    <w:rsid w:val="006316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2439">
      <w:bodyDiv w:val="1"/>
      <w:marLeft w:val="0"/>
      <w:marRight w:val="0"/>
      <w:marTop w:val="0"/>
      <w:marBottom w:val="0"/>
      <w:divBdr>
        <w:top w:val="none" w:sz="0" w:space="0" w:color="auto"/>
        <w:left w:val="none" w:sz="0" w:space="0" w:color="auto"/>
        <w:bottom w:val="none" w:sz="0" w:space="0" w:color="auto"/>
        <w:right w:val="none" w:sz="0" w:space="0" w:color="auto"/>
      </w:divBdr>
    </w:div>
    <w:div w:id="1157191461">
      <w:bodyDiv w:val="1"/>
      <w:marLeft w:val="0"/>
      <w:marRight w:val="0"/>
      <w:marTop w:val="0"/>
      <w:marBottom w:val="0"/>
      <w:divBdr>
        <w:top w:val="none" w:sz="0" w:space="0" w:color="auto"/>
        <w:left w:val="none" w:sz="0" w:space="0" w:color="auto"/>
        <w:bottom w:val="none" w:sz="0" w:space="0" w:color="auto"/>
        <w:right w:val="none" w:sz="0" w:space="0" w:color="auto"/>
      </w:divBdr>
    </w:div>
    <w:div w:id="1408066301">
      <w:bodyDiv w:val="1"/>
      <w:marLeft w:val="0"/>
      <w:marRight w:val="0"/>
      <w:marTop w:val="0"/>
      <w:marBottom w:val="0"/>
      <w:divBdr>
        <w:top w:val="none" w:sz="0" w:space="0" w:color="auto"/>
        <w:left w:val="none" w:sz="0" w:space="0" w:color="auto"/>
        <w:bottom w:val="none" w:sz="0" w:space="0" w:color="auto"/>
        <w:right w:val="none" w:sz="0" w:space="0" w:color="auto"/>
      </w:divBdr>
    </w:div>
    <w:div w:id="1705593304">
      <w:bodyDiv w:val="1"/>
      <w:marLeft w:val="0"/>
      <w:marRight w:val="0"/>
      <w:marTop w:val="0"/>
      <w:marBottom w:val="0"/>
      <w:divBdr>
        <w:top w:val="none" w:sz="0" w:space="0" w:color="auto"/>
        <w:left w:val="none" w:sz="0" w:space="0" w:color="auto"/>
        <w:bottom w:val="none" w:sz="0" w:space="0" w:color="auto"/>
        <w:right w:val="none" w:sz="0" w:space="0" w:color="auto"/>
      </w:divBdr>
    </w:div>
    <w:div w:id="191700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inaA@awcnet.org" TargetMode="External"/><Relationship Id="rId4" Type="http://schemas.openxmlformats.org/officeDocument/2006/relationships/settings" Target="settings.xml"/><Relationship Id="rId9" Type="http://schemas.openxmlformats.org/officeDocument/2006/relationships/hyperlink" Target="mailto:ReginaA@awcnet.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C4E194692F44139285DBE5686CBE03"/>
        <w:category>
          <w:name w:val="General"/>
          <w:gallery w:val="placeholder"/>
        </w:category>
        <w:types>
          <w:type w:val="bbPlcHdr"/>
        </w:types>
        <w:behaviors>
          <w:behavior w:val="content"/>
        </w:behaviors>
        <w:guid w:val="{AD99D193-33A8-4653-95C0-794AE1C22D63}"/>
      </w:docPartPr>
      <w:docPartBody>
        <w:p w:rsidR="008239DD" w:rsidRDefault="006359BA" w:rsidP="006359BA">
          <w:pPr>
            <w:pStyle w:val="5CC4E194692F44139285DBE5686CBE03"/>
          </w:pPr>
          <w:r>
            <w:rPr>
              <w:rStyle w:val="PlaceholderText"/>
              <w:rFonts w:eastAsiaTheme="minorHAnsi"/>
            </w:rPr>
            <w:t>E</w:t>
          </w:r>
          <w:r w:rsidRPr="0068312A">
            <w:rPr>
              <w:rStyle w:val="PlaceholderText"/>
              <w:rFonts w:eastAsiaTheme="minorHAnsi"/>
            </w:rPr>
            <w:t>nter text</w:t>
          </w:r>
          <w:r>
            <w:rPr>
              <w:rStyle w:val="PlaceholderText"/>
              <w:rFonts w:eastAsiaTheme="minorHAnsi"/>
            </w:rPr>
            <w:t xml:space="preserve"> here</w:t>
          </w:r>
        </w:p>
      </w:docPartBody>
    </w:docPart>
    <w:docPart>
      <w:docPartPr>
        <w:name w:val="B5FB3140DA234409A1B43A5DDD417398"/>
        <w:category>
          <w:name w:val="General"/>
          <w:gallery w:val="placeholder"/>
        </w:category>
        <w:types>
          <w:type w:val="bbPlcHdr"/>
        </w:types>
        <w:behaviors>
          <w:behavior w:val="content"/>
        </w:behaviors>
        <w:guid w:val="{B382C1AD-FB05-4864-82B5-9B44FAECD159}"/>
      </w:docPartPr>
      <w:docPartBody>
        <w:p w:rsidR="008239DD" w:rsidRDefault="006359BA" w:rsidP="006359BA">
          <w:pPr>
            <w:pStyle w:val="B5FB3140DA234409A1B43A5DDD417398"/>
          </w:pPr>
          <w:r>
            <w:rPr>
              <w:rStyle w:val="PlaceholderText"/>
              <w:rFonts w:eastAsiaTheme="minorHAnsi"/>
            </w:rPr>
            <w:t>E</w:t>
          </w:r>
          <w:r w:rsidRPr="0068312A">
            <w:rPr>
              <w:rStyle w:val="PlaceholderText"/>
            </w:rPr>
            <w:t>nter text</w:t>
          </w:r>
          <w:r>
            <w:rPr>
              <w:rStyle w:val="PlaceholderText"/>
              <w:rFonts w:eastAsiaTheme="minorHAnsi"/>
            </w:rPr>
            <w:t xml:space="preserve"> here</w:t>
          </w:r>
        </w:p>
      </w:docPartBody>
    </w:docPart>
    <w:docPart>
      <w:docPartPr>
        <w:name w:val="FF0031E26F2B4BBEAA9C202F07BA1B12"/>
        <w:category>
          <w:name w:val="General"/>
          <w:gallery w:val="placeholder"/>
        </w:category>
        <w:types>
          <w:type w:val="bbPlcHdr"/>
        </w:types>
        <w:behaviors>
          <w:behavior w:val="content"/>
        </w:behaviors>
        <w:guid w:val="{BDC57125-4B02-4112-BF50-F370FDC11543}"/>
      </w:docPartPr>
      <w:docPartBody>
        <w:p w:rsidR="008239DD" w:rsidRDefault="006359BA" w:rsidP="006359BA">
          <w:pPr>
            <w:pStyle w:val="FF0031E26F2B4BBEAA9C202F07BA1B12"/>
          </w:pPr>
          <w:r>
            <w:rPr>
              <w:rStyle w:val="PlaceholderText"/>
              <w:rFonts w:eastAsiaTheme="minorHAnsi"/>
            </w:rPr>
            <w:t>E</w:t>
          </w:r>
          <w:r w:rsidRPr="0068312A">
            <w:rPr>
              <w:rStyle w:val="PlaceholderText"/>
            </w:rPr>
            <w:t>nter text</w:t>
          </w:r>
          <w:r>
            <w:rPr>
              <w:rStyle w:val="PlaceholderText"/>
              <w:rFonts w:eastAsiaTheme="minorHAnsi"/>
            </w:rPr>
            <w:t xml:space="preserve"> here</w:t>
          </w:r>
        </w:p>
      </w:docPartBody>
    </w:docPart>
    <w:docPart>
      <w:docPartPr>
        <w:name w:val="360C7022EB534141AA1AB8743CBAC523"/>
        <w:category>
          <w:name w:val="General"/>
          <w:gallery w:val="placeholder"/>
        </w:category>
        <w:types>
          <w:type w:val="bbPlcHdr"/>
        </w:types>
        <w:behaviors>
          <w:behavior w:val="content"/>
        </w:behaviors>
        <w:guid w:val="{E05F25EB-31C1-4F1C-BF3F-7466606B008F}"/>
      </w:docPartPr>
      <w:docPartBody>
        <w:p w:rsidR="008239DD" w:rsidRDefault="006359BA" w:rsidP="006359BA">
          <w:pPr>
            <w:pStyle w:val="360C7022EB534141AA1AB8743CBAC523"/>
          </w:pPr>
          <w:r>
            <w:rPr>
              <w:rStyle w:val="PlaceholderText"/>
              <w:rFonts w:eastAsiaTheme="minorHAnsi"/>
            </w:rPr>
            <w:t>E</w:t>
          </w:r>
          <w:r w:rsidRPr="0068312A">
            <w:rPr>
              <w:rStyle w:val="PlaceholderText"/>
            </w:rPr>
            <w:t>nter text</w:t>
          </w:r>
          <w:r>
            <w:rPr>
              <w:rStyle w:val="PlaceholderText"/>
              <w:rFonts w:eastAsiaTheme="minorHAnsi"/>
            </w:rPr>
            <w:t xml:space="preserve"> here</w:t>
          </w:r>
        </w:p>
      </w:docPartBody>
    </w:docPart>
    <w:docPart>
      <w:docPartPr>
        <w:name w:val="20793585E8FB46138A2E5BD16E82299B"/>
        <w:category>
          <w:name w:val="General"/>
          <w:gallery w:val="placeholder"/>
        </w:category>
        <w:types>
          <w:type w:val="bbPlcHdr"/>
        </w:types>
        <w:behaviors>
          <w:behavior w:val="content"/>
        </w:behaviors>
        <w:guid w:val="{AFAAA325-3476-41C2-960D-23BE945A57B6}"/>
      </w:docPartPr>
      <w:docPartBody>
        <w:p w:rsidR="008239DD" w:rsidRDefault="006359BA" w:rsidP="006359BA">
          <w:pPr>
            <w:pStyle w:val="20793585E8FB46138A2E5BD16E82299B"/>
          </w:pPr>
          <w:r>
            <w:rPr>
              <w:rStyle w:val="PlaceholderText"/>
              <w:rFonts w:eastAsiaTheme="minorHAnsi"/>
            </w:rPr>
            <w:t>E</w:t>
          </w:r>
          <w:r w:rsidRPr="0068312A">
            <w:rPr>
              <w:rStyle w:val="PlaceholderText"/>
            </w:rPr>
            <w:t>nter text</w:t>
          </w:r>
          <w:r>
            <w:rPr>
              <w:rStyle w:val="PlaceholderText"/>
              <w:rFonts w:eastAsiaTheme="minorHAnsi"/>
            </w:rPr>
            <w:t xml:space="preserve"> here</w:t>
          </w:r>
        </w:p>
      </w:docPartBody>
    </w:docPart>
    <w:docPart>
      <w:docPartPr>
        <w:name w:val="822B438196D642759810F83D6FB38329"/>
        <w:category>
          <w:name w:val="General"/>
          <w:gallery w:val="placeholder"/>
        </w:category>
        <w:types>
          <w:type w:val="bbPlcHdr"/>
        </w:types>
        <w:behaviors>
          <w:behavior w:val="content"/>
        </w:behaviors>
        <w:guid w:val="{851DDDA6-696A-4DCD-B29D-18FD1BFCF7ED}"/>
      </w:docPartPr>
      <w:docPartBody>
        <w:p w:rsidR="008239DD" w:rsidRDefault="006359BA" w:rsidP="006359BA">
          <w:pPr>
            <w:pStyle w:val="822B438196D642759810F83D6FB38329"/>
          </w:pPr>
          <w:r>
            <w:rPr>
              <w:rStyle w:val="PlaceholderText"/>
              <w:rFonts w:eastAsiaTheme="minorHAnsi"/>
            </w:rPr>
            <w:t>E</w:t>
          </w:r>
          <w:r w:rsidRPr="0068312A">
            <w:rPr>
              <w:rStyle w:val="PlaceholderText"/>
            </w:rPr>
            <w:t>nter text</w:t>
          </w:r>
          <w:r>
            <w:rPr>
              <w:rStyle w:val="PlaceholderText"/>
              <w:rFonts w:eastAsiaTheme="minorHAnsi"/>
            </w:rPr>
            <w:t xml:space="preserve"> here</w:t>
          </w:r>
        </w:p>
      </w:docPartBody>
    </w:docPart>
    <w:docPart>
      <w:docPartPr>
        <w:name w:val="44012E3DA45B4F5E98A1B7CCEDBEDC59"/>
        <w:category>
          <w:name w:val="General"/>
          <w:gallery w:val="placeholder"/>
        </w:category>
        <w:types>
          <w:type w:val="bbPlcHdr"/>
        </w:types>
        <w:behaviors>
          <w:behavior w:val="content"/>
        </w:behaviors>
        <w:guid w:val="{D204BA48-04AA-4615-AAC2-E23DC2220D50}"/>
      </w:docPartPr>
      <w:docPartBody>
        <w:p w:rsidR="008239DD" w:rsidRDefault="006359BA" w:rsidP="006359BA">
          <w:pPr>
            <w:pStyle w:val="44012E3DA45B4F5E98A1B7CCEDBEDC59"/>
          </w:pPr>
          <w:r>
            <w:rPr>
              <w:rStyle w:val="PlaceholderText"/>
              <w:rFonts w:eastAsiaTheme="minorHAnsi"/>
            </w:rPr>
            <w:t>E</w:t>
          </w:r>
          <w:r w:rsidRPr="0068312A">
            <w:rPr>
              <w:rStyle w:val="PlaceholderText"/>
            </w:rPr>
            <w:t>nter text</w:t>
          </w:r>
          <w:r>
            <w:rPr>
              <w:rStyle w:val="PlaceholderText"/>
              <w:rFonts w:eastAsiaTheme="minorHAnsi"/>
            </w:rPr>
            <w:t xml:space="preserve"> here</w:t>
          </w:r>
        </w:p>
      </w:docPartBody>
    </w:docPart>
    <w:docPart>
      <w:docPartPr>
        <w:name w:val="B72BDE1B0E334A2F841092B4FEC6B56B"/>
        <w:category>
          <w:name w:val="General"/>
          <w:gallery w:val="placeholder"/>
        </w:category>
        <w:types>
          <w:type w:val="bbPlcHdr"/>
        </w:types>
        <w:behaviors>
          <w:behavior w:val="content"/>
        </w:behaviors>
        <w:guid w:val="{3FC3C9C9-3A90-4560-992F-FD2AF81BC9AD}"/>
      </w:docPartPr>
      <w:docPartBody>
        <w:p w:rsidR="008239DD" w:rsidRDefault="006359BA" w:rsidP="006359BA">
          <w:pPr>
            <w:pStyle w:val="B72BDE1B0E334A2F841092B4FEC6B56B"/>
          </w:pPr>
          <w:r>
            <w:rPr>
              <w:rStyle w:val="PlaceholderText"/>
              <w:rFonts w:eastAsiaTheme="minorHAnsi"/>
            </w:rPr>
            <w:t>E</w:t>
          </w:r>
          <w:r w:rsidRPr="0068312A">
            <w:rPr>
              <w:rStyle w:val="PlaceholderText"/>
            </w:rPr>
            <w:t>nter text</w:t>
          </w:r>
          <w:r>
            <w:rPr>
              <w:rStyle w:val="PlaceholderText"/>
              <w:rFonts w:eastAsiaTheme="minorHAnsi"/>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BA"/>
    <w:rsid w:val="006359BA"/>
    <w:rsid w:val="0082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9BA"/>
    <w:rPr>
      <w:color w:val="808080"/>
    </w:rPr>
  </w:style>
  <w:style w:type="paragraph" w:customStyle="1" w:styleId="F4CB4FBF67194EB1B822172464EEBB0E">
    <w:name w:val="F4CB4FBF67194EB1B822172464EEBB0E"/>
    <w:rsid w:val="006359BA"/>
    <w:pPr>
      <w:spacing w:after="0" w:line="240" w:lineRule="auto"/>
    </w:pPr>
    <w:rPr>
      <w:rFonts w:ascii="Arial" w:eastAsia="Times New Roman" w:hAnsi="Arial" w:cs="Times New Roman"/>
      <w:szCs w:val="20"/>
    </w:rPr>
  </w:style>
  <w:style w:type="paragraph" w:customStyle="1" w:styleId="3E07F687D8D142F886313B3927EDA509">
    <w:name w:val="3E07F687D8D142F886313B3927EDA509"/>
    <w:rsid w:val="006359BA"/>
    <w:pPr>
      <w:spacing w:after="0" w:line="240" w:lineRule="auto"/>
    </w:pPr>
    <w:rPr>
      <w:rFonts w:ascii="Arial" w:eastAsia="Times New Roman" w:hAnsi="Arial" w:cs="Times New Roman"/>
      <w:szCs w:val="20"/>
    </w:rPr>
  </w:style>
  <w:style w:type="paragraph" w:customStyle="1" w:styleId="F4CB4FBF67194EB1B822172464EEBB0E1">
    <w:name w:val="F4CB4FBF67194EB1B822172464EEBB0E1"/>
    <w:rsid w:val="006359BA"/>
    <w:pPr>
      <w:spacing w:after="0" w:line="240" w:lineRule="auto"/>
    </w:pPr>
    <w:rPr>
      <w:rFonts w:ascii="Arial" w:eastAsia="Times New Roman" w:hAnsi="Arial" w:cs="Times New Roman"/>
      <w:szCs w:val="20"/>
    </w:rPr>
  </w:style>
  <w:style w:type="paragraph" w:customStyle="1" w:styleId="3E07F687D8D142F886313B3927EDA5091">
    <w:name w:val="3E07F687D8D142F886313B3927EDA5091"/>
    <w:rsid w:val="006359BA"/>
    <w:pPr>
      <w:spacing w:after="0" w:line="240" w:lineRule="auto"/>
    </w:pPr>
    <w:rPr>
      <w:rFonts w:ascii="Arial" w:eastAsia="Times New Roman" w:hAnsi="Arial" w:cs="Times New Roman"/>
      <w:szCs w:val="20"/>
    </w:rPr>
  </w:style>
  <w:style w:type="paragraph" w:customStyle="1" w:styleId="F4CB4FBF67194EB1B822172464EEBB0E2">
    <w:name w:val="F4CB4FBF67194EB1B822172464EEBB0E2"/>
    <w:rsid w:val="006359BA"/>
    <w:pPr>
      <w:spacing w:after="0" w:line="240" w:lineRule="auto"/>
    </w:pPr>
    <w:rPr>
      <w:rFonts w:ascii="Arial" w:eastAsia="Times New Roman" w:hAnsi="Arial" w:cs="Times New Roman"/>
      <w:szCs w:val="20"/>
    </w:rPr>
  </w:style>
  <w:style w:type="paragraph" w:customStyle="1" w:styleId="3E07F687D8D142F886313B3927EDA5092">
    <w:name w:val="3E07F687D8D142F886313B3927EDA5092"/>
    <w:rsid w:val="006359BA"/>
    <w:pPr>
      <w:spacing w:after="0" w:line="240" w:lineRule="auto"/>
    </w:pPr>
    <w:rPr>
      <w:rFonts w:ascii="Arial" w:eastAsia="Times New Roman" w:hAnsi="Arial" w:cs="Times New Roman"/>
      <w:szCs w:val="20"/>
    </w:rPr>
  </w:style>
  <w:style w:type="paragraph" w:customStyle="1" w:styleId="F4CB4FBF67194EB1B822172464EEBB0E3">
    <w:name w:val="F4CB4FBF67194EB1B822172464EEBB0E3"/>
    <w:rsid w:val="006359BA"/>
    <w:pPr>
      <w:spacing w:after="0" w:line="240" w:lineRule="auto"/>
    </w:pPr>
    <w:rPr>
      <w:rFonts w:ascii="Arial" w:eastAsia="Times New Roman" w:hAnsi="Arial" w:cs="Times New Roman"/>
      <w:szCs w:val="20"/>
    </w:rPr>
  </w:style>
  <w:style w:type="paragraph" w:customStyle="1" w:styleId="3E07F687D8D142F886313B3927EDA5093">
    <w:name w:val="3E07F687D8D142F886313B3927EDA5093"/>
    <w:rsid w:val="006359BA"/>
    <w:pPr>
      <w:spacing w:after="0" w:line="240" w:lineRule="auto"/>
    </w:pPr>
    <w:rPr>
      <w:rFonts w:ascii="Arial" w:eastAsia="Times New Roman" w:hAnsi="Arial" w:cs="Times New Roman"/>
      <w:szCs w:val="20"/>
    </w:rPr>
  </w:style>
  <w:style w:type="paragraph" w:customStyle="1" w:styleId="4F3D7280A4E943A9971DA5406E2EA208">
    <w:name w:val="4F3D7280A4E943A9971DA5406E2EA208"/>
    <w:rsid w:val="006359BA"/>
  </w:style>
  <w:style w:type="paragraph" w:customStyle="1" w:styleId="0931B709EDD4446C9BE7D73E8B5CEB0F">
    <w:name w:val="0931B709EDD4446C9BE7D73E8B5CEB0F"/>
    <w:rsid w:val="006359BA"/>
  </w:style>
  <w:style w:type="paragraph" w:customStyle="1" w:styleId="1DA4BBF9531D49C3B044913CBB83019D">
    <w:name w:val="1DA4BBF9531D49C3B044913CBB83019D"/>
    <w:rsid w:val="006359BA"/>
  </w:style>
  <w:style w:type="paragraph" w:customStyle="1" w:styleId="1A06FBCE5F1A44A281EDA440DB9573B3">
    <w:name w:val="1A06FBCE5F1A44A281EDA440DB9573B3"/>
    <w:rsid w:val="006359BA"/>
  </w:style>
  <w:style w:type="paragraph" w:customStyle="1" w:styleId="5D01A90505E64252B59E14CB88C4EA85">
    <w:name w:val="5D01A90505E64252B59E14CB88C4EA85"/>
    <w:rsid w:val="006359BA"/>
  </w:style>
  <w:style w:type="paragraph" w:customStyle="1" w:styleId="E0D5562046B3435297F3BD5B0665D36F">
    <w:name w:val="E0D5562046B3435297F3BD5B0665D36F"/>
    <w:rsid w:val="006359BA"/>
  </w:style>
  <w:style w:type="paragraph" w:customStyle="1" w:styleId="E6B68963692A4B148276543D4A193FA2">
    <w:name w:val="E6B68963692A4B148276543D4A193FA2"/>
    <w:rsid w:val="006359BA"/>
  </w:style>
  <w:style w:type="paragraph" w:customStyle="1" w:styleId="3FAEC3EEAA1A42BE90E5F25F624D0A1C">
    <w:name w:val="3FAEC3EEAA1A42BE90E5F25F624D0A1C"/>
    <w:rsid w:val="006359BA"/>
  </w:style>
  <w:style w:type="paragraph" w:customStyle="1" w:styleId="5CC4E194692F44139285DBE5686CBE03">
    <w:name w:val="5CC4E194692F44139285DBE5686CBE03"/>
    <w:rsid w:val="006359BA"/>
    <w:pPr>
      <w:spacing w:after="0" w:line="240" w:lineRule="auto"/>
    </w:pPr>
    <w:rPr>
      <w:rFonts w:ascii="Arial" w:eastAsia="Times New Roman" w:hAnsi="Arial" w:cs="Times New Roman"/>
      <w:szCs w:val="20"/>
    </w:rPr>
  </w:style>
  <w:style w:type="paragraph" w:customStyle="1" w:styleId="B5FB3140DA234409A1B43A5DDD417398">
    <w:name w:val="B5FB3140DA234409A1B43A5DDD417398"/>
    <w:rsid w:val="006359BA"/>
  </w:style>
  <w:style w:type="paragraph" w:customStyle="1" w:styleId="FF0031E26F2B4BBEAA9C202F07BA1B12">
    <w:name w:val="FF0031E26F2B4BBEAA9C202F07BA1B12"/>
    <w:rsid w:val="006359BA"/>
  </w:style>
  <w:style w:type="paragraph" w:customStyle="1" w:styleId="6399824339574571975F326166FAAFFA">
    <w:name w:val="6399824339574571975F326166FAAFFA"/>
    <w:rsid w:val="006359BA"/>
  </w:style>
  <w:style w:type="paragraph" w:customStyle="1" w:styleId="A0A7A262CC1642379A8A03DD4D7CF470">
    <w:name w:val="A0A7A262CC1642379A8A03DD4D7CF470"/>
    <w:rsid w:val="006359BA"/>
  </w:style>
  <w:style w:type="paragraph" w:customStyle="1" w:styleId="360C7022EB534141AA1AB8743CBAC523">
    <w:name w:val="360C7022EB534141AA1AB8743CBAC523"/>
    <w:rsid w:val="006359BA"/>
  </w:style>
  <w:style w:type="paragraph" w:customStyle="1" w:styleId="48976CC629D6424EA593F5F1FD808F3F">
    <w:name w:val="48976CC629D6424EA593F5F1FD808F3F"/>
    <w:rsid w:val="006359BA"/>
  </w:style>
  <w:style w:type="paragraph" w:customStyle="1" w:styleId="FA9650BBF47A47F994ED56D4AE8350A8">
    <w:name w:val="FA9650BBF47A47F994ED56D4AE8350A8"/>
    <w:rsid w:val="006359BA"/>
  </w:style>
  <w:style w:type="paragraph" w:customStyle="1" w:styleId="7C87C70427674CB2893269D5F348949A">
    <w:name w:val="7C87C70427674CB2893269D5F348949A"/>
    <w:rsid w:val="006359BA"/>
  </w:style>
  <w:style w:type="paragraph" w:customStyle="1" w:styleId="20793585E8FB46138A2E5BD16E82299B">
    <w:name w:val="20793585E8FB46138A2E5BD16E82299B"/>
    <w:rsid w:val="006359BA"/>
  </w:style>
  <w:style w:type="paragraph" w:customStyle="1" w:styleId="822B438196D642759810F83D6FB38329">
    <w:name w:val="822B438196D642759810F83D6FB38329"/>
    <w:rsid w:val="006359BA"/>
  </w:style>
  <w:style w:type="paragraph" w:customStyle="1" w:styleId="44012E3DA45B4F5E98A1B7CCEDBEDC59">
    <w:name w:val="44012E3DA45B4F5E98A1B7CCEDBEDC59"/>
    <w:rsid w:val="006359BA"/>
  </w:style>
  <w:style w:type="paragraph" w:customStyle="1" w:styleId="B72BDE1B0E334A2F841092B4FEC6B56B">
    <w:name w:val="B72BDE1B0E334A2F841092B4FEC6B56B"/>
    <w:rsid w:val="006359BA"/>
  </w:style>
  <w:style w:type="paragraph" w:customStyle="1" w:styleId="2C9F2125BDB14C0C8432CC9FD2358E12">
    <w:name w:val="2C9F2125BDB14C0C8432CC9FD2358E12"/>
    <w:rsid w:val="00635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1FB5-73CD-4905-AE0C-1AD38361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Bahr</dc:creator>
  <cp:keywords/>
  <dc:description/>
  <cp:lastModifiedBy>Jen Brimer</cp:lastModifiedBy>
  <cp:revision>2</cp:revision>
  <dcterms:created xsi:type="dcterms:W3CDTF">2018-05-18T15:44:00Z</dcterms:created>
  <dcterms:modified xsi:type="dcterms:W3CDTF">2018-05-18T15:44:00Z</dcterms:modified>
</cp:coreProperties>
</file>